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REPUBLIKA HRVATSKA</w:t>
      </w:r>
    </w:p>
    <w:p w14:paraId="12C1C206" w14:textId="77777777" w:rsidR="00D3625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KARLOVAČKA ŽUPANIJ</w:t>
      </w:r>
      <w:r w:rsidR="00D36250">
        <w:rPr>
          <w:rFonts w:ascii="Times New Roman" w:hAnsi="Times New Roman" w:cs="Times New Roman"/>
          <w:sz w:val="24"/>
          <w:szCs w:val="24"/>
        </w:rPr>
        <w:t>A</w:t>
      </w:r>
    </w:p>
    <w:p w14:paraId="05F9ED31" w14:textId="017C25C6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OPĆINA RAKOVICA</w:t>
      </w:r>
    </w:p>
    <w:p w14:paraId="600D1F68" w14:textId="0C179E50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  <w:r w:rsidRPr="000A2613">
        <w:rPr>
          <w:rFonts w:ascii="Times New Roman" w:hAnsi="Times New Roman" w:cs="Times New Roman"/>
          <w:sz w:val="24"/>
          <w:szCs w:val="24"/>
          <w:lang w:val="da-DK"/>
        </w:rPr>
        <w:t>OPĆINSKO VIJEĆE</w:t>
      </w:r>
    </w:p>
    <w:p w14:paraId="727AB1DE" w14:textId="77777777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</w:p>
    <w:p w14:paraId="680690BA" w14:textId="75507652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  <w:r w:rsidRPr="000A2613">
        <w:rPr>
          <w:rFonts w:ascii="Times New Roman" w:hAnsi="Times New Roman" w:cs="Times New Roman"/>
          <w:sz w:val="24"/>
          <w:szCs w:val="24"/>
          <w:lang w:val="da-DK"/>
        </w:rPr>
        <w:t>KLASA: 024-02/25-01/0</w:t>
      </w:r>
      <w:r w:rsidR="000A2613">
        <w:rPr>
          <w:rFonts w:ascii="Times New Roman" w:hAnsi="Times New Roman" w:cs="Times New Roman"/>
          <w:sz w:val="24"/>
          <w:szCs w:val="24"/>
          <w:lang w:val="da-DK"/>
        </w:rPr>
        <w:t>8</w:t>
      </w:r>
    </w:p>
    <w:p w14:paraId="5EEB0BCE" w14:textId="77777777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  <w:r w:rsidRPr="000A2613">
        <w:rPr>
          <w:rFonts w:ascii="Times New Roman" w:hAnsi="Times New Roman" w:cs="Times New Roman"/>
          <w:sz w:val="24"/>
          <w:szCs w:val="24"/>
          <w:lang w:val="da-DK"/>
        </w:rPr>
        <w:t>URBROJ: 2133-16-3-25-1</w:t>
      </w:r>
    </w:p>
    <w:p w14:paraId="7A30CEAD" w14:textId="59B6C1C0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  <w:r w:rsidRPr="000A2613">
        <w:rPr>
          <w:rFonts w:ascii="Times New Roman" w:hAnsi="Times New Roman" w:cs="Times New Roman"/>
          <w:sz w:val="24"/>
          <w:szCs w:val="24"/>
          <w:lang w:val="da-DK"/>
        </w:rPr>
        <w:t xml:space="preserve">Rakovica, </w:t>
      </w:r>
      <w:r w:rsidR="000A2613">
        <w:rPr>
          <w:rFonts w:ascii="Times New Roman" w:hAnsi="Times New Roman" w:cs="Times New Roman"/>
          <w:sz w:val="24"/>
          <w:szCs w:val="24"/>
          <w:lang w:val="da-DK"/>
        </w:rPr>
        <w:t>02. prosinca</w:t>
      </w:r>
      <w:r w:rsidR="0042195F" w:rsidRPr="000A2613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0A2613">
        <w:rPr>
          <w:rFonts w:ascii="Times New Roman" w:hAnsi="Times New Roman" w:cs="Times New Roman"/>
          <w:sz w:val="24"/>
          <w:szCs w:val="24"/>
          <w:lang w:val="da-DK"/>
        </w:rPr>
        <w:t xml:space="preserve">2025. </w:t>
      </w:r>
    </w:p>
    <w:p w14:paraId="3D75B1D1" w14:textId="77777777" w:rsidR="0035491C" w:rsidRPr="000A2613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da-DK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1D52796B" w:rsidR="0035491C" w:rsidRPr="003F61E2" w:rsidRDefault="000A2613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srijedu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2F41B06A" w:rsidR="0035491C" w:rsidRPr="003F61E2" w:rsidRDefault="000A2613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08. prosinca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2025.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473DD87F" w14:textId="77777777" w:rsidR="000A2613" w:rsidRPr="000A2613" w:rsidRDefault="0035491C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2613" w:rsidRPr="000A261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</w:p>
    <w:p w14:paraId="41EE02BE" w14:textId="10C6F827" w:rsidR="000A2613" w:rsidRDefault="000A2613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</w:t>
      </w:r>
      <w:r w:rsidR="00B26BB1">
        <w:rPr>
          <w:rFonts w:ascii="Times New Roman" w:hAnsi="Times New Roman" w:cs="Times New Roman"/>
          <w:sz w:val="24"/>
          <w:szCs w:val="24"/>
          <w:lang w:val="pl-PL"/>
        </w:rPr>
        <w:t>donošenje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Odluk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 pokretanju inicijative za prijenos 50% osnivačkih prava Općine Rakovica nad Javnom ustanovom Baraćeve špilje – za upravljanje zaštićenim prirodnim vrijednostima na području Općine Rakovica - na Karlovačku županiju</w:t>
      </w:r>
    </w:p>
    <w:p w14:paraId="17F0C833" w14:textId="2E825657" w:rsidR="000A2613" w:rsidRDefault="00B26BB1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donošenju Plana rasvjete Općine Rakovica</w:t>
      </w:r>
    </w:p>
    <w:p w14:paraId="191D222E" w14:textId="07B3021E" w:rsidR="00B26BB1" w:rsidRPr="00B26BB1" w:rsidRDefault="00B26BB1" w:rsidP="00B26BB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Odluke </w:t>
      </w:r>
      <w:r w:rsidRPr="00B26BB1">
        <w:rPr>
          <w:rFonts w:ascii="Times New Roman" w:hAnsi="Times New Roman" w:cs="Times New Roman"/>
          <w:sz w:val="24"/>
          <w:szCs w:val="24"/>
          <w:lang w:val="pl-PL"/>
        </w:rPr>
        <w:t>o proglašenju komunalne infrastrukture javnim dobrom u općoj uporabi</w:t>
      </w:r>
    </w:p>
    <w:p w14:paraId="0CB163BF" w14:textId="4BE5D654" w:rsidR="0076192F" w:rsidRDefault="0076192F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4401D582" w:rsidR="0076192F" w:rsidRPr="0076192F" w:rsidRDefault="0076192F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4E91F1D3" w14:textId="77777777" w:rsidR="003F61E2" w:rsidRDefault="003F61E2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749CE84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F61E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F72E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74D9"/>
    <w:rsid w:val="00027CAD"/>
    <w:rsid w:val="000335FF"/>
    <w:rsid w:val="00036BD5"/>
    <w:rsid w:val="00072BCB"/>
    <w:rsid w:val="000A2613"/>
    <w:rsid w:val="000C085C"/>
    <w:rsid w:val="000D030A"/>
    <w:rsid w:val="000D468E"/>
    <w:rsid w:val="00116ECE"/>
    <w:rsid w:val="00116F39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F33F9"/>
    <w:rsid w:val="00303080"/>
    <w:rsid w:val="00321A4B"/>
    <w:rsid w:val="0035491C"/>
    <w:rsid w:val="00365244"/>
    <w:rsid w:val="00367630"/>
    <w:rsid w:val="00372A17"/>
    <w:rsid w:val="0037438C"/>
    <w:rsid w:val="00384F8E"/>
    <w:rsid w:val="003F61E2"/>
    <w:rsid w:val="00417C70"/>
    <w:rsid w:val="0042195F"/>
    <w:rsid w:val="0044263C"/>
    <w:rsid w:val="00491F40"/>
    <w:rsid w:val="004A4037"/>
    <w:rsid w:val="004F5547"/>
    <w:rsid w:val="00524912"/>
    <w:rsid w:val="00537793"/>
    <w:rsid w:val="005579D7"/>
    <w:rsid w:val="00590617"/>
    <w:rsid w:val="005A7822"/>
    <w:rsid w:val="005B35C0"/>
    <w:rsid w:val="005E66DA"/>
    <w:rsid w:val="00621D4E"/>
    <w:rsid w:val="006C4908"/>
    <w:rsid w:val="006D35B7"/>
    <w:rsid w:val="006E5BE8"/>
    <w:rsid w:val="00717FA2"/>
    <w:rsid w:val="00732AE2"/>
    <w:rsid w:val="00743A36"/>
    <w:rsid w:val="00756494"/>
    <w:rsid w:val="0076192F"/>
    <w:rsid w:val="00795DC9"/>
    <w:rsid w:val="007E1D89"/>
    <w:rsid w:val="007F1584"/>
    <w:rsid w:val="00843547"/>
    <w:rsid w:val="0084385F"/>
    <w:rsid w:val="008729CA"/>
    <w:rsid w:val="00875F3F"/>
    <w:rsid w:val="00895B26"/>
    <w:rsid w:val="008A08C6"/>
    <w:rsid w:val="008D698F"/>
    <w:rsid w:val="008E06E7"/>
    <w:rsid w:val="008E5EDA"/>
    <w:rsid w:val="00904E9C"/>
    <w:rsid w:val="009377DA"/>
    <w:rsid w:val="0096330E"/>
    <w:rsid w:val="009A4571"/>
    <w:rsid w:val="009D4769"/>
    <w:rsid w:val="009D649F"/>
    <w:rsid w:val="00A67B24"/>
    <w:rsid w:val="00A7270A"/>
    <w:rsid w:val="00AC649B"/>
    <w:rsid w:val="00AF40AA"/>
    <w:rsid w:val="00B26BB1"/>
    <w:rsid w:val="00B5582A"/>
    <w:rsid w:val="00B57204"/>
    <w:rsid w:val="00B61538"/>
    <w:rsid w:val="00B94778"/>
    <w:rsid w:val="00C26B2D"/>
    <w:rsid w:val="00C5650C"/>
    <w:rsid w:val="00D057BD"/>
    <w:rsid w:val="00D1769B"/>
    <w:rsid w:val="00D36250"/>
    <w:rsid w:val="00D5599A"/>
    <w:rsid w:val="00DD0B8B"/>
    <w:rsid w:val="00DE69E8"/>
    <w:rsid w:val="00DE6C35"/>
    <w:rsid w:val="00E23BD4"/>
    <w:rsid w:val="00E30C3F"/>
    <w:rsid w:val="00E36BB7"/>
    <w:rsid w:val="00E50395"/>
    <w:rsid w:val="00EF0B11"/>
    <w:rsid w:val="00EF0C48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12</cp:revision>
  <cp:lastPrinted>2025-11-06T14:17:00Z</cp:lastPrinted>
  <dcterms:created xsi:type="dcterms:W3CDTF">2025-08-12T07:05:00Z</dcterms:created>
  <dcterms:modified xsi:type="dcterms:W3CDTF">2025-12-02T11:47:00Z</dcterms:modified>
</cp:coreProperties>
</file>