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2BE71" w14:textId="77777777" w:rsidR="007948E2" w:rsidRPr="007948E2" w:rsidRDefault="007948E2" w:rsidP="007948E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color w:val="FF0000"/>
          <w:kern w:val="3"/>
          <w:lang w:eastAsia="zh-CN" w:bidi="hi-IN"/>
          <w14:ligatures w14:val="none"/>
        </w:rPr>
      </w:pPr>
      <w:r w:rsidRPr="007948E2">
        <w:rPr>
          <w:rFonts w:ascii="Times New Roman" w:eastAsia="SimSun" w:hAnsi="Times New Roman" w:cs="Times New Roman"/>
          <w:noProof/>
          <w:color w:val="FF0000"/>
          <w:kern w:val="3"/>
          <w:lang w:eastAsia="hr-HR"/>
          <w14:ligatures w14:val="none"/>
        </w:rPr>
        <w:drawing>
          <wp:anchor distT="0" distB="0" distL="114300" distR="114300" simplePos="0" relativeHeight="251659264" behindDoc="0" locked="0" layoutInCell="1" allowOverlap="1" wp14:anchorId="44371A82" wp14:editId="1100BB74">
            <wp:simplePos x="0" y="0"/>
            <wp:positionH relativeFrom="margin">
              <wp:posOffset>438150</wp:posOffset>
            </wp:positionH>
            <wp:positionV relativeFrom="paragraph">
              <wp:posOffset>0</wp:posOffset>
            </wp:positionV>
            <wp:extent cx="485775" cy="600075"/>
            <wp:effectExtent l="0" t="0" r="9525" b="9525"/>
            <wp:wrapSquare wrapText="right"/>
            <wp:docPr id="1" name="grafik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F0BC03" w14:textId="77777777" w:rsidR="007948E2" w:rsidRPr="007948E2" w:rsidRDefault="007948E2" w:rsidP="007948E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color w:val="FF0000"/>
          <w:kern w:val="3"/>
          <w:lang w:eastAsia="zh-CN" w:bidi="hi-IN"/>
          <w14:ligatures w14:val="none"/>
        </w:rPr>
      </w:pPr>
    </w:p>
    <w:p w14:paraId="5A697317" w14:textId="77777777" w:rsidR="007948E2" w:rsidRPr="007948E2" w:rsidRDefault="007948E2" w:rsidP="007948E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color w:val="FF0000"/>
          <w:kern w:val="3"/>
          <w:lang w:eastAsia="zh-CN" w:bidi="hi-IN"/>
          <w14:ligatures w14:val="none"/>
        </w:rPr>
      </w:pPr>
    </w:p>
    <w:p w14:paraId="045E9798" w14:textId="77777777" w:rsidR="00EC267B" w:rsidRDefault="00EC267B" w:rsidP="007948E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color w:val="FF0000"/>
          <w:kern w:val="3"/>
          <w:lang w:eastAsia="zh-CN" w:bidi="hi-IN"/>
          <w14:ligatures w14:val="none"/>
        </w:rPr>
      </w:pPr>
    </w:p>
    <w:p w14:paraId="7F5072F4" w14:textId="09044884" w:rsidR="007948E2" w:rsidRPr="007948E2" w:rsidRDefault="007948E2" w:rsidP="007948E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</w:pPr>
      <w:r w:rsidRPr="007948E2"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  <w:t>REPUBLIKA HRVATSKA</w:t>
      </w:r>
    </w:p>
    <w:p w14:paraId="4C56F1DA" w14:textId="77777777" w:rsidR="007948E2" w:rsidRPr="007948E2" w:rsidRDefault="007948E2" w:rsidP="007948E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</w:pPr>
      <w:r w:rsidRPr="007948E2"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  <w:t>KARLOVAČKA ŽUPANIJA</w:t>
      </w:r>
    </w:p>
    <w:p w14:paraId="3E8911BC" w14:textId="77777777" w:rsidR="007948E2" w:rsidRPr="007948E2" w:rsidRDefault="007948E2" w:rsidP="007948E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</w:pPr>
      <w:r w:rsidRPr="007948E2"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  <w:t>OPĆINA RAKOVICA</w:t>
      </w:r>
    </w:p>
    <w:p w14:paraId="2B7A3576" w14:textId="77777777" w:rsidR="007948E2" w:rsidRPr="007948E2" w:rsidRDefault="007948E2" w:rsidP="007948E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</w:pPr>
      <w:r w:rsidRPr="007948E2"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  <w:t>OPĆINSKO VIJEĆE</w:t>
      </w:r>
    </w:p>
    <w:p w14:paraId="0A61B362" w14:textId="77777777" w:rsidR="007948E2" w:rsidRPr="007948E2" w:rsidRDefault="007948E2" w:rsidP="007948E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</w:pPr>
    </w:p>
    <w:p w14:paraId="612B5CF7" w14:textId="2C1A26EA" w:rsidR="007948E2" w:rsidRPr="007948E2" w:rsidRDefault="007948E2" w:rsidP="007948E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</w:pPr>
      <w:r w:rsidRPr="007948E2"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  <w:t>KLASA: 944-0</w:t>
      </w:r>
      <w:r w:rsidR="00906553"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  <w:t>1</w:t>
      </w:r>
      <w:r w:rsidRPr="007948E2"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  <w:t>/</w:t>
      </w:r>
      <w:r w:rsidR="0078665B"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  <w:t>19</w:t>
      </w:r>
      <w:r w:rsidRPr="007948E2"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  <w:t>-01/0</w:t>
      </w:r>
      <w:r w:rsidR="0078665B">
        <w:rPr>
          <w:rFonts w:ascii="Times New Roman" w:eastAsia="SimSun" w:hAnsi="Times New Roman" w:cs="Times New Roman"/>
          <w:kern w:val="3"/>
          <w:lang w:eastAsia="zh-CN" w:bidi="hi-IN"/>
          <w14:ligatures w14:val="none"/>
        </w:rPr>
        <w:t>3</w:t>
      </w:r>
    </w:p>
    <w:p w14:paraId="579A4992" w14:textId="54A39C75" w:rsidR="007948E2" w:rsidRPr="007948E2" w:rsidRDefault="007948E2" w:rsidP="007948E2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7948E2">
        <w:rPr>
          <w:rFonts w:ascii="Times New Roman" w:eastAsia="Calibri" w:hAnsi="Times New Roman" w:cs="Times New Roman"/>
          <w:kern w:val="0"/>
          <w14:ligatures w14:val="none"/>
        </w:rPr>
        <w:t xml:space="preserve">URBROJ: </w:t>
      </w:r>
      <w:r w:rsidRPr="00906553">
        <w:rPr>
          <w:rFonts w:ascii="Times New Roman" w:eastAsia="Calibri" w:hAnsi="Times New Roman" w:cs="Times New Roman"/>
          <w:kern w:val="0"/>
          <w14:ligatures w14:val="none"/>
        </w:rPr>
        <w:t>2133-16-3-25-</w:t>
      </w:r>
      <w:r w:rsidR="00906553">
        <w:rPr>
          <w:rFonts w:ascii="Times New Roman" w:eastAsia="Calibri" w:hAnsi="Times New Roman" w:cs="Times New Roman"/>
          <w:kern w:val="0"/>
          <w14:ligatures w14:val="none"/>
        </w:rPr>
        <w:t>13</w:t>
      </w:r>
    </w:p>
    <w:p w14:paraId="379BCECC" w14:textId="0A4BC19D" w:rsidR="007948E2" w:rsidRPr="009610D6" w:rsidRDefault="007948E2" w:rsidP="009610D6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7948E2">
        <w:rPr>
          <w:rFonts w:ascii="Times New Roman" w:eastAsia="Calibri" w:hAnsi="Times New Roman" w:cs="Times New Roman"/>
          <w:kern w:val="0"/>
          <w14:ligatures w14:val="none"/>
        </w:rPr>
        <w:t xml:space="preserve">Rakovica, 10. srpnja 2025. godine </w:t>
      </w:r>
    </w:p>
    <w:p w14:paraId="0412BFD2" w14:textId="77777777" w:rsidR="007948E2" w:rsidRPr="009610D6" w:rsidRDefault="007948E2">
      <w:pPr>
        <w:rPr>
          <w:rFonts w:ascii="Times New Roman" w:hAnsi="Times New Roman" w:cs="Times New Roman"/>
        </w:rPr>
      </w:pPr>
    </w:p>
    <w:p w14:paraId="58852BB7" w14:textId="43281E11" w:rsidR="007948E2" w:rsidRDefault="007948E2" w:rsidP="007948E2">
      <w:pPr>
        <w:ind w:firstLine="708"/>
        <w:jc w:val="both"/>
        <w:rPr>
          <w:rFonts w:ascii="Times New Roman" w:hAnsi="Times New Roman" w:cs="Times New Roman"/>
        </w:rPr>
      </w:pPr>
      <w:r w:rsidRPr="009610D6">
        <w:rPr>
          <w:rFonts w:ascii="Times New Roman" w:hAnsi="Times New Roman" w:cs="Times New Roman"/>
        </w:rPr>
        <w:t xml:space="preserve">Na temelju članka 5. Odluke o raspolaganju nekretninama u Poduzetničkoj zoni Grabovac </w:t>
      </w:r>
      <w:r w:rsidR="00A929E4">
        <w:rPr>
          <w:rFonts w:ascii="Times New Roman" w:hAnsi="Times New Roman"/>
          <w:kern w:val="0"/>
          <w14:ligatures w14:val="none"/>
        </w:rPr>
        <w:t>(„Službeni glasnik Općine Rakovica“, broj 2/19 – godina izdavanja VI)</w:t>
      </w:r>
      <w:r w:rsidR="00E2662C">
        <w:rPr>
          <w:rFonts w:ascii="Times New Roman" w:hAnsi="Times New Roman" w:cs="Times New Roman"/>
        </w:rPr>
        <w:t xml:space="preserve">, </w:t>
      </w:r>
      <w:r w:rsidRPr="009610D6">
        <w:rPr>
          <w:rFonts w:ascii="Times New Roman" w:hAnsi="Times New Roman" w:cs="Times New Roman"/>
        </w:rPr>
        <w:t>članka 48. stavka 2. Zakona o lokalnoj i područnoj (regionalnoj) samoupravi („Narodne novine“, broj 33/01, 60/01 – vjerodostojno tumačenje, 129/05, 109/07, 125/08, 36/09, 150/11, 144/12, 19/13 – pročišćeni tekst, 123/17, 98/19 i 144/20)</w:t>
      </w:r>
      <w:r w:rsidR="00A929E4">
        <w:rPr>
          <w:rFonts w:ascii="Times New Roman" w:hAnsi="Times New Roman" w:cs="Times New Roman"/>
        </w:rPr>
        <w:t>,</w:t>
      </w:r>
      <w:r w:rsidR="00E2662C">
        <w:rPr>
          <w:rFonts w:ascii="Times New Roman" w:hAnsi="Times New Roman" w:cs="Times New Roman"/>
        </w:rPr>
        <w:t xml:space="preserve"> te </w:t>
      </w:r>
      <w:r w:rsidRPr="009610D6">
        <w:rPr>
          <w:rFonts w:ascii="Times New Roman" w:hAnsi="Times New Roman" w:cs="Times New Roman"/>
        </w:rPr>
        <w:t>članka 24. Statuta Općine Rakovica („Službeni glasnik Općine Rakovica“, broj 11/20 – godina izdavanja VI, 11/21 – godina izdavanja VII, 12/21 – godina izdavanja VII, 7/22 – godina izdavanja VIII i 3/23), Općinsko vijeće Općine Rakovica na svojoj 02. sjednici održanoj 10. srpnja 2025. godine, donosi</w:t>
      </w:r>
    </w:p>
    <w:p w14:paraId="2B008ACD" w14:textId="77777777" w:rsidR="009610D6" w:rsidRDefault="009610D6" w:rsidP="009610D6">
      <w:pPr>
        <w:ind w:firstLine="708"/>
        <w:jc w:val="center"/>
        <w:rPr>
          <w:rFonts w:ascii="Times New Roman" w:hAnsi="Times New Roman" w:cs="Times New Roman"/>
        </w:rPr>
      </w:pPr>
    </w:p>
    <w:p w14:paraId="73D26F7E" w14:textId="63C27B3D" w:rsidR="009610D6" w:rsidRPr="009610D6" w:rsidRDefault="009610D6" w:rsidP="009610D6">
      <w:pPr>
        <w:jc w:val="center"/>
        <w:rPr>
          <w:rFonts w:ascii="Times New Roman" w:hAnsi="Times New Roman" w:cs="Times New Roman"/>
          <w:b/>
          <w:bCs/>
        </w:rPr>
      </w:pPr>
      <w:r w:rsidRPr="009610D6">
        <w:rPr>
          <w:rFonts w:ascii="Times New Roman" w:hAnsi="Times New Roman" w:cs="Times New Roman"/>
          <w:b/>
          <w:bCs/>
        </w:rPr>
        <w:t>ODLUKU</w:t>
      </w:r>
    </w:p>
    <w:p w14:paraId="102120A3" w14:textId="1B2DF4A2" w:rsidR="009610D6" w:rsidRPr="009610D6" w:rsidRDefault="00911ADE" w:rsidP="00911ADE">
      <w:pPr>
        <w:spacing w:after="0"/>
        <w:ind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</w:t>
      </w:r>
      <w:r w:rsidR="009610D6" w:rsidRPr="009610D6">
        <w:rPr>
          <w:rFonts w:ascii="Times New Roman" w:hAnsi="Times New Roman" w:cs="Times New Roman"/>
          <w:b/>
          <w:bCs/>
        </w:rPr>
        <w:t>o poništenju Odluke o odabiru ponu</w:t>
      </w:r>
      <w:r w:rsidR="009610D6">
        <w:rPr>
          <w:rFonts w:ascii="Times New Roman" w:hAnsi="Times New Roman" w:cs="Times New Roman"/>
          <w:b/>
          <w:bCs/>
        </w:rPr>
        <w:t>de</w:t>
      </w:r>
      <w:r w:rsidR="009610D6" w:rsidRPr="009610D6">
        <w:rPr>
          <w:rFonts w:ascii="Times New Roman" w:hAnsi="Times New Roman" w:cs="Times New Roman"/>
          <w:b/>
          <w:bCs/>
        </w:rPr>
        <w:t xml:space="preserve"> za osnivanje prava građenja </w:t>
      </w:r>
    </w:p>
    <w:p w14:paraId="0EDEEA25" w14:textId="2447F229" w:rsidR="009610D6" w:rsidRDefault="00911ADE" w:rsidP="00911ADE">
      <w:pPr>
        <w:spacing w:after="0"/>
        <w:ind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</w:t>
      </w:r>
      <w:r w:rsidR="00E2662C">
        <w:rPr>
          <w:rFonts w:ascii="Times New Roman" w:hAnsi="Times New Roman" w:cs="Times New Roman"/>
          <w:b/>
          <w:bCs/>
        </w:rPr>
        <w:t xml:space="preserve"> </w:t>
      </w:r>
      <w:r w:rsidR="009610D6" w:rsidRPr="009610D6">
        <w:rPr>
          <w:rFonts w:ascii="Times New Roman" w:hAnsi="Times New Roman" w:cs="Times New Roman"/>
          <w:b/>
          <w:bCs/>
        </w:rPr>
        <w:t>na nekretninama u Poduzetničkoj zoni Grabovac</w:t>
      </w:r>
    </w:p>
    <w:p w14:paraId="7E897E09" w14:textId="7BB514D4" w:rsidR="00911ADE" w:rsidRDefault="00911ADE" w:rsidP="00911ADE">
      <w:pPr>
        <w:spacing w:after="0"/>
        <w:ind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14:paraId="031CF6CC" w14:textId="278BDEC7" w:rsidR="008D2CBB" w:rsidRDefault="00911ADE" w:rsidP="00634DB4">
      <w:pPr>
        <w:spacing w:after="0"/>
        <w:ind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</w:t>
      </w:r>
    </w:p>
    <w:p w14:paraId="2524A9EC" w14:textId="6CED0911" w:rsidR="009610D6" w:rsidRDefault="00911ADE" w:rsidP="00911ADE">
      <w:pPr>
        <w:spacing w:after="0"/>
        <w:ind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Članak 1. </w:t>
      </w:r>
    </w:p>
    <w:p w14:paraId="233EB3D2" w14:textId="77777777" w:rsidR="00911ADE" w:rsidRDefault="00911ADE" w:rsidP="009610D6">
      <w:pPr>
        <w:spacing w:after="0"/>
        <w:ind w:firstLine="708"/>
        <w:jc w:val="center"/>
        <w:rPr>
          <w:rFonts w:ascii="Times New Roman" w:hAnsi="Times New Roman" w:cs="Times New Roman"/>
          <w:b/>
          <w:bCs/>
        </w:rPr>
      </w:pPr>
    </w:p>
    <w:p w14:paraId="71289592" w14:textId="51508C4A" w:rsidR="009610D6" w:rsidRDefault="009610D6" w:rsidP="009610D6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Ovom Odlukom se poništava Odluka o odabiru ponud</w:t>
      </w:r>
      <w:r w:rsidR="00634DB4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za osnivanje prava građenja na nekretninama u Poduzetničkoj zoni Grabovac KLASA: 944-01/19-01/03, URBROJ: 2133</w:t>
      </w:r>
      <w:r w:rsidR="00911ADE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16-3-19</w:t>
      </w:r>
      <w:r w:rsidR="00911ADE">
        <w:rPr>
          <w:rFonts w:ascii="Times New Roman" w:hAnsi="Times New Roman" w:cs="Times New Roman"/>
        </w:rPr>
        <w:t>-6 od dana 29. kolovoza 2019. godine („Službeni glasnik Općine Rakovica“, broj 7/19 – godina izdavanja VI).</w:t>
      </w:r>
    </w:p>
    <w:p w14:paraId="77FD2E01" w14:textId="77777777" w:rsidR="00911ADE" w:rsidRDefault="00911ADE" w:rsidP="009610D6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14:paraId="53DF68C5" w14:textId="6383BEC8" w:rsidR="00911ADE" w:rsidRDefault="00911ADE" w:rsidP="009610D6">
      <w:pPr>
        <w:spacing w:after="0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</w:t>
      </w:r>
      <w:r w:rsidRPr="00911ADE">
        <w:rPr>
          <w:rFonts w:ascii="Times New Roman" w:hAnsi="Times New Roman" w:cs="Times New Roman"/>
          <w:b/>
          <w:bCs/>
        </w:rPr>
        <w:t xml:space="preserve">Članak 2. </w:t>
      </w:r>
    </w:p>
    <w:p w14:paraId="4044B6C1" w14:textId="77777777" w:rsidR="00911ADE" w:rsidRDefault="00911ADE" w:rsidP="009610D6">
      <w:pPr>
        <w:spacing w:after="0"/>
        <w:ind w:firstLine="708"/>
        <w:jc w:val="both"/>
        <w:rPr>
          <w:rFonts w:ascii="Times New Roman" w:hAnsi="Times New Roman" w:cs="Times New Roman"/>
          <w:b/>
          <w:bCs/>
        </w:rPr>
      </w:pPr>
    </w:p>
    <w:p w14:paraId="7F47F282" w14:textId="4A2B5F2A" w:rsidR="00911ADE" w:rsidRDefault="00911ADE" w:rsidP="009610D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911ADE">
        <w:rPr>
          <w:rFonts w:ascii="Times New Roman" w:hAnsi="Times New Roman" w:cs="Times New Roman"/>
        </w:rPr>
        <w:t>Ova Odluka stupa na snagu</w:t>
      </w:r>
      <w:r>
        <w:rPr>
          <w:rFonts w:ascii="Times New Roman" w:hAnsi="Times New Roman" w:cs="Times New Roman"/>
        </w:rPr>
        <w:t xml:space="preserve"> osmi dan od dana objave u „Službenom glasniku Općine Rakovica“.</w:t>
      </w:r>
    </w:p>
    <w:p w14:paraId="6C2947F0" w14:textId="77777777" w:rsidR="00911ADE" w:rsidRDefault="00911ADE" w:rsidP="009610D6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14:paraId="1F85C686" w14:textId="5F655149" w:rsidR="00911ADE" w:rsidRDefault="00911ADE" w:rsidP="00911ADE">
      <w:pPr>
        <w:spacing w:after="0"/>
        <w:ind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PREDSJEDNIK UPRAVNOG VIJEĆA</w:t>
      </w:r>
    </w:p>
    <w:p w14:paraId="1E67C6D6" w14:textId="27A71D0A" w:rsidR="00911ADE" w:rsidRPr="00911ADE" w:rsidRDefault="00911ADE" w:rsidP="00911ADE">
      <w:pPr>
        <w:spacing w:after="0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Zoran Luketić, </w:t>
      </w:r>
      <w:proofErr w:type="spellStart"/>
      <w:r>
        <w:rPr>
          <w:rFonts w:ascii="Times New Roman" w:hAnsi="Times New Roman" w:cs="Times New Roman"/>
        </w:rPr>
        <w:t>bacc.oec</w:t>
      </w:r>
      <w:proofErr w:type="spellEnd"/>
      <w:r>
        <w:rPr>
          <w:rFonts w:ascii="Times New Roman" w:hAnsi="Times New Roman" w:cs="Times New Roman"/>
        </w:rPr>
        <w:t>.</w:t>
      </w:r>
    </w:p>
    <w:sectPr w:rsidR="00911ADE" w:rsidRPr="00911ADE" w:rsidSect="007948E2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8E2"/>
    <w:rsid w:val="00032EA6"/>
    <w:rsid w:val="00391594"/>
    <w:rsid w:val="005F193F"/>
    <w:rsid w:val="00634DB4"/>
    <w:rsid w:val="006D5ED0"/>
    <w:rsid w:val="0078665B"/>
    <w:rsid w:val="007948E2"/>
    <w:rsid w:val="008D2CBB"/>
    <w:rsid w:val="008F54FD"/>
    <w:rsid w:val="00906553"/>
    <w:rsid w:val="00911ADE"/>
    <w:rsid w:val="009610D6"/>
    <w:rsid w:val="00A929E4"/>
    <w:rsid w:val="00AC2D47"/>
    <w:rsid w:val="00E2586D"/>
    <w:rsid w:val="00E2662C"/>
    <w:rsid w:val="00EC2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103A6"/>
  <w15:chartTrackingRefBased/>
  <w15:docId w15:val="{F773B09E-3B45-4EA1-A5F9-D2F450F23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7948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7948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948E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7948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948E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7948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7948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7948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7948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7948E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7948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948E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7948E2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948E2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7948E2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7948E2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7948E2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7948E2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7948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7948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7948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7948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7948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7948E2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7948E2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7948E2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7948E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7948E2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7948E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Rakovica</dc:creator>
  <cp:keywords/>
  <dc:description/>
  <cp:lastModifiedBy>Opcina Rakovica</cp:lastModifiedBy>
  <cp:revision>10</cp:revision>
  <dcterms:created xsi:type="dcterms:W3CDTF">2025-07-03T06:04:00Z</dcterms:created>
  <dcterms:modified xsi:type="dcterms:W3CDTF">2025-07-04T09:15:00Z</dcterms:modified>
</cp:coreProperties>
</file>