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0FAB" w14:textId="5DE52185" w:rsidR="00916305" w:rsidRDefault="001748D5" w:rsidP="00916305">
      <w:pPr>
        <w:spacing w:after="0"/>
        <w:rPr>
          <w:rFonts w:ascii="Times New Roman" w:hAnsi="Times New Roman" w:cs="Times New Roman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</w:t>
      </w:r>
      <w:r w:rsidR="00916305">
        <w:rPr>
          <w:rFonts w:ascii="Times New Roman" w:hAnsi="Times New Roman" w:cs="Times New Roman"/>
        </w:rPr>
        <w:t xml:space="preserve">            </w:t>
      </w:r>
      <w:r w:rsidR="00916305">
        <w:rPr>
          <w:noProof/>
        </w:rPr>
        <w:drawing>
          <wp:inline distT="0" distB="0" distL="0" distR="0" wp14:anchorId="481AD2B4" wp14:editId="0375EBD6">
            <wp:extent cx="485775" cy="609600"/>
            <wp:effectExtent l="0" t="0" r="9525" b="0"/>
            <wp:docPr id="33546187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FE983" w14:textId="77777777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49DE30FD" w14:textId="77777777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KARLOVAČKA ŽUPANIJA</w:t>
      </w:r>
    </w:p>
    <w:p w14:paraId="6C0A310D" w14:textId="77777777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RAKOVICA</w:t>
      </w:r>
    </w:p>
    <w:p w14:paraId="5E08A313" w14:textId="77777777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0C650AB7" w14:textId="77777777" w:rsidR="00916305" w:rsidRDefault="00916305" w:rsidP="00916305">
      <w:pPr>
        <w:spacing w:after="0"/>
        <w:rPr>
          <w:rFonts w:ascii="Times New Roman" w:hAnsi="Times New Roman" w:cs="Times New Roman"/>
        </w:rPr>
      </w:pPr>
    </w:p>
    <w:p w14:paraId="1B58B6CB" w14:textId="19B472E5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615A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940-03/25-01/22</w:t>
      </w:r>
    </w:p>
    <w:p w14:paraId="356958F2" w14:textId="3AA87E54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615A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2133-16-3-25-4</w:t>
      </w:r>
    </w:p>
    <w:p w14:paraId="25861588" w14:textId="26F208ED" w:rsidR="00916305" w:rsidRDefault="00916305" w:rsidP="00916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Rakovica, 10. srpanj 2025. </w:t>
      </w:r>
    </w:p>
    <w:p w14:paraId="37A47A3A" w14:textId="23F4BF2D" w:rsidR="001748D5" w:rsidRPr="00AB304F" w:rsidRDefault="001748D5" w:rsidP="001748D5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      </w:t>
      </w:r>
    </w:p>
    <w:p w14:paraId="3BF1E0E2" w14:textId="3736619F" w:rsidR="001748D5" w:rsidRPr="00AB304F" w:rsidRDefault="001748D5" w:rsidP="006B4F30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bookmarkStart w:id="0" w:name="_Hlk129593292"/>
      <w:r w:rsidRPr="00AB304F">
        <w:rPr>
          <w:rFonts w:ascii="Times New Roman" w:hAnsi="Times New Roman" w:cs="Times New Roman"/>
          <w:kern w:val="0"/>
          <w14:ligatures w14:val="none"/>
        </w:rPr>
        <w:t>Na temelju članka 102. Zakona o cestama („Narodne novine“, broj 84/11, 22/13, 54/13, 148/13, 92/14, 110/19, 144/21, 114/22, 04/23 i 133/23), članka 62. Zakona o komunalnom gospodarstvu („Narodne novine“, broj 68/18, 110/18, 32/20 i 145/24), članka 7. Odluke o nerzavrstanim cestama na području Općine Rakovica</w:t>
      </w:r>
      <w:r w:rsidRPr="00AB304F">
        <w:rPr>
          <w:kern w:val="0"/>
          <w:sz w:val="22"/>
          <w:szCs w:val="22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(''Glasnik Karlovačke županije'', broj 32/13, 44/13, 58/13 i ''Službeni glasnik Općine Rakovica'', broj 09/14, 12/15 - I godina izdavanja, 03/15 - II godina izdavanja, 09/17 - III godina izdavanja, 1/17, 3/17, 6/17, 7/17 i 9/18 - IV godina izdavanja, 2/18, 3/18, 5/18, 7/18, 8/18 i 11/18 - V godina izdavanja, 1/19 i 11/19 -VI godine izdavanja)  te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7F1B5C">
        <w:rPr>
          <w:rFonts w:ascii="Times New Roman" w:hAnsi="Times New Roman" w:cs="Times New Roman"/>
          <w:kern w:val="0"/>
          <w14:ligatures w14:val="none"/>
        </w:rPr>
        <w:t>02</w:t>
      </w:r>
      <w:r w:rsidR="00916305">
        <w:rPr>
          <w:rFonts w:ascii="Times New Roman" w:hAnsi="Times New Roman" w:cs="Times New Roman"/>
          <w:kern w:val="0"/>
          <w14:ligatures w14:val="none"/>
        </w:rPr>
        <w:t>.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sjednici održanoj dana </w:t>
      </w:r>
      <w:r w:rsidR="00916305">
        <w:rPr>
          <w:rFonts w:ascii="Times New Roman" w:hAnsi="Times New Roman" w:cs="Times New Roman"/>
          <w:kern w:val="0"/>
          <w14:ligatures w14:val="none"/>
        </w:rPr>
        <w:t>10. srpnja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2025. godine donosi </w:t>
      </w:r>
    </w:p>
    <w:bookmarkEnd w:id="0"/>
    <w:p w14:paraId="494D0176" w14:textId="77777777" w:rsidR="001748D5" w:rsidRPr="00AB304F" w:rsidRDefault="001748D5" w:rsidP="001748D5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2A3DF106" w14:textId="77777777" w:rsidR="001748D5" w:rsidRPr="00AB304F" w:rsidRDefault="001748D5" w:rsidP="001748D5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B304F"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25542EE6" w14:textId="77777777" w:rsidR="001748D5" w:rsidRPr="00AB304F" w:rsidRDefault="001748D5" w:rsidP="001748D5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B304F">
        <w:rPr>
          <w:rFonts w:ascii="Times New Roman" w:hAnsi="Times New Roman" w:cs="Times New Roman"/>
          <w:b/>
          <w:bCs/>
          <w:kern w:val="0"/>
          <w14:ligatures w14:val="none"/>
        </w:rPr>
        <w:t>o proglašenju statusa javnog dobra u općoj uporabi - nerazvrstane ceste</w:t>
      </w:r>
    </w:p>
    <w:p w14:paraId="2997FE7B" w14:textId="77777777" w:rsidR="001748D5" w:rsidRPr="002051B9" w:rsidRDefault="001748D5" w:rsidP="001748D5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2051B9">
        <w:rPr>
          <w:rFonts w:ascii="Times New Roman" w:hAnsi="Times New Roman" w:cs="Times New Roman"/>
          <w:b/>
          <w:bCs/>
          <w:kern w:val="0"/>
          <w14:ligatures w14:val="none"/>
        </w:rPr>
        <w:t>Članak 1.</w:t>
      </w:r>
    </w:p>
    <w:p w14:paraId="470A6EC1" w14:textId="38106796" w:rsidR="001748D5" w:rsidRPr="00AB304F" w:rsidRDefault="001748D5" w:rsidP="006B4F30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Ovom Odlukom utvrđuje se status javnog dobra u općoj uporabi</w:t>
      </w:r>
      <w:r w:rsidR="00806000"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>- ner</w:t>
      </w:r>
      <w:r w:rsidR="009B31C9">
        <w:rPr>
          <w:rFonts w:ascii="Times New Roman" w:hAnsi="Times New Roman" w:cs="Times New Roman"/>
          <w:kern w:val="0"/>
          <w14:ligatures w14:val="none"/>
        </w:rPr>
        <w:t>a</w:t>
      </w:r>
      <w:r w:rsidRPr="00AB304F">
        <w:rPr>
          <w:rFonts w:ascii="Times New Roman" w:hAnsi="Times New Roman" w:cs="Times New Roman"/>
          <w:kern w:val="0"/>
          <w14:ligatures w14:val="none"/>
        </w:rPr>
        <w:t>zvrstana cesta u neotuđivom vlasništvu Općine Rakovica koja počinje od k.č.</w:t>
      </w:r>
      <w:r>
        <w:rPr>
          <w:rFonts w:ascii="Times New Roman" w:hAnsi="Times New Roman" w:cs="Times New Roman"/>
          <w:kern w:val="0"/>
          <w14:ligatures w14:val="none"/>
        </w:rPr>
        <w:t>49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k.o. Drežnik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>1 i završava n</w:t>
      </w:r>
      <w:r>
        <w:rPr>
          <w:rFonts w:ascii="Times New Roman" w:hAnsi="Times New Roman" w:cs="Times New Roman"/>
          <w:kern w:val="0"/>
          <w14:ligatures w14:val="none"/>
        </w:rPr>
        <w:t xml:space="preserve">a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k.č. </w:t>
      </w:r>
      <w:r>
        <w:rPr>
          <w:rFonts w:ascii="Times New Roman" w:hAnsi="Times New Roman" w:cs="Times New Roman"/>
          <w:kern w:val="0"/>
          <w14:ligatures w14:val="none"/>
        </w:rPr>
        <w:t>1716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k.o. Sadilovac (k.č. 15</w:t>
      </w:r>
      <w:r>
        <w:rPr>
          <w:rFonts w:ascii="Times New Roman" w:hAnsi="Times New Roman" w:cs="Times New Roman"/>
          <w:kern w:val="0"/>
          <w14:ligatures w14:val="none"/>
        </w:rPr>
        <w:t>21</w:t>
      </w:r>
      <w:r w:rsidRPr="00AB304F">
        <w:rPr>
          <w:rFonts w:ascii="Times New Roman" w:hAnsi="Times New Roman" w:cs="Times New Roman"/>
          <w:kern w:val="0"/>
          <w14:ligatures w14:val="none"/>
        </w:rPr>
        <w:t>/1 k.o. Sadilovac)</w:t>
      </w:r>
      <w:r w:rsidR="009B31C9">
        <w:rPr>
          <w:rFonts w:ascii="Times New Roman" w:hAnsi="Times New Roman" w:cs="Times New Roman"/>
          <w:kern w:val="0"/>
          <w14:ligatures w14:val="none"/>
        </w:rPr>
        <w:t xml:space="preserve">, </w:t>
      </w:r>
      <w:r w:rsidRPr="00AB304F">
        <w:rPr>
          <w:rFonts w:ascii="Times New Roman" w:hAnsi="Times New Roman" w:cs="Times New Roman"/>
          <w:kern w:val="0"/>
          <w14:ligatures w14:val="none"/>
        </w:rPr>
        <w:t>a u naravi predstavlja put. Cesta je označena kao nerazvrstana cesta pod oznakom: NC1</w:t>
      </w:r>
      <w:r>
        <w:rPr>
          <w:rFonts w:ascii="Times New Roman" w:hAnsi="Times New Roman" w:cs="Times New Roman"/>
          <w:kern w:val="0"/>
          <w14:ligatures w14:val="none"/>
        </w:rPr>
        <w:t>11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.S: </w:t>
      </w:r>
      <w:r>
        <w:rPr>
          <w:rFonts w:ascii="Times New Roman" w:hAnsi="Times New Roman" w:cs="Times New Roman"/>
          <w:kern w:val="0"/>
          <w14:ligatures w14:val="none"/>
        </w:rPr>
        <w:t>Cesta u u Grabovcu</w:t>
      </w:r>
      <w:r w:rsidRPr="00AB304F">
        <w:rPr>
          <w:rFonts w:ascii="Times New Roman" w:hAnsi="Times New Roman" w:cs="Times New Roman"/>
          <w:kern w:val="0"/>
          <w14:ligatures w14:val="none"/>
        </w:rPr>
        <w:t>.</w:t>
      </w:r>
    </w:p>
    <w:p w14:paraId="7647B32F" w14:textId="77777777" w:rsidR="001748D5" w:rsidRPr="002051B9" w:rsidRDefault="001748D5" w:rsidP="001748D5">
      <w:pPr>
        <w:spacing w:line="252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2051B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Članak 2.</w:t>
      </w:r>
    </w:p>
    <w:p w14:paraId="37B20072" w14:textId="12862DE4" w:rsidR="001748D5" w:rsidRPr="00AB304F" w:rsidRDefault="001748D5" w:rsidP="006B4F30">
      <w:pPr>
        <w:spacing w:line="252" w:lineRule="auto"/>
        <w:ind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Sukladno navedenim odredbama Zakona o cestama i s obzirom na činjenicu da se cesta iz članka 1. ove Odluke, na dan stupanja na snagu Zakona o cestama, koristila kao put</w:t>
      </w:r>
      <w:r w:rsidR="009B31C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9B31C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nerazvrstana cesta za promet vozila po bilo kojoj osnovi i koja je bila pristupačna većem broju korisnika, a službeno nije bila razvrstana kao nerazvrstana cesta-javno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vlasništvo Općine Rakovica, Rakovica 7, Rakovica, OIB: 32809912710, neovisno o postojanju upisa prava vlasništva trećih osoba.</w:t>
      </w:r>
    </w:p>
    <w:p w14:paraId="42C7DE52" w14:textId="77777777" w:rsidR="001748D5" w:rsidRPr="002051B9" w:rsidRDefault="001748D5" w:rsidP="001748D5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2051B9">
        <w:rPr>
          <w:rFonts w:ascii="Times New Roman" w:hAnsi="Times New Roman" w:cs="Times New Roman"/>
          <w:b/>
          <w:bCs/>
          <w:kern w:val="0"/>
          <w14:ligatures w14:val="none"/>
        </w:rPr>
        <w:lastRenderedPageBreak/>
        <w:t>Članak 3.</w:t>
      </w:r>
    </w:p>
    <w:p w14:paraId="08A8BF84" w14:textId="77777777" w:rsidR="001748D5" w:rsidRPr="00AB304F" w:rsidRDefault="001748D5" w:rsidP="006B4F30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Temeljem ove Odluke provest će se postupak upisa nerazvrstane ceste u zemljišnu knjigu i evidentiranje pri nadležnom katatstru sukladno odredbama članka 131. do 133. Zakona o cestama („Narodne novine“, broj 84/11, 22/13, 54/13, 148/13, 92/14, 110/19, 144/21, 114/22, 04/23 i 133/23).</w:t>
      </w:r>
    </w:p>
    <w:p w14:paraId="5D73A85F" w14:textId="77777777" w:rsidR="001748D5" w:rsidRPr="002051B9" w:rsidRDefault="001748D5" w:rsidP="00916305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2051B9">
        <w:rPr>
          <w:rFonts w:ascii="Times New Roman" w:hAnsi="Times New Roman" w:cs="Times New Roman"/>
          <w:b/>
          <w:bCs/>
          <w:kern w:val="0"/>
          <w14:ligatures w14:val="none"/>
        </w:rPr>
        <w:t>Članak 4.</w:t>
      </w:r>
    </w:p>
    <w:p w14:paraId="390F1F53" w14:textId="77777777" w:rsidR="001748D5" w:rsidRPr="00AB304F" w:rsidRDefault="001748D5" w:rsidP="001748D5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Ova Odluka stupa na snagu osmi dan od dana objave u „Službenom glasniku Općine Rakovica“.</w:t>
      </w:r>
    </w:p>
    <w:p w14:paraId="143192B0" w14:textId="77777777" w:rsidR="001748D5" w:rsidRPr="00AB304F" w:rsidRDefault="001748D5" w:rsidP="001748D5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43C5E10B" w14:textId="64DFEFF1" w:rsidR="001748D5" w:rsidRPr="00AB304F" w:rsidRDefault="006B4F30" w:rsidP="001748D5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195738F1" w14:textId="77777777" w:rsidR="001748D5" w:rsidRPr="00AB304F" w:rsidRDefault="001748D5" w:rsidP="001748D5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</w:p>
    <w:p w14:paraId="42303624" w14:textId="461E8516" w:rsidR="001748D5" w:rsidRPr="00AB304F" w:rsidRDefault="001748D5" w:rsidP="001748D5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Zoran Luketić, bacc.oec.</w:t>
      </w:r>
    </w:p>
    <w:p w14:paraId="4E99CC95" w14:textId="77777777" w:rsidR="001748D5" w:rsidRPr="00AB304F" w:rsidRDefault="001748D5" w:rsidP="001748D5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CB941A6" w14:textId="0929FA88" w:rsidR="00DA1F0D" w:rsidRDefault="007D4BC7">
      <w:r>
        <w:rPr>
          <w:noProof/>
        </w:rPr>
        <w:drawing>
          <wp:inline distT="0" distB="0" distL="0" distR="0" wp14:anchorId="2A7CF7F8" wp14:editId="28C08443">
            <wp:extent cx="5772150" cy="3952875"/>
            <wp:effectExtent l="0" t="0" r="0" b="9525"/>
            <wp:docPr id="200307056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0705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38EA3" w14:textId="242D7824" w:rsidR="006B4F30" w:rsidRDefault="006B4F30"/>
    <w:p w14:paraId="4F14D85C" w14:textId="3440830E" w:rsidR="00960E02" w:rsidRDefault="00960E02"/>
    <w:p w14:paraId="0D0D7105" w14:textId="77777777" w:rsidR="00960E02" w:rsidRDefault="00960E02"/>
    <w:p w14:paraId="0BCD58B7" w14:textId="3835A2A5" w:rsidR="001748D5" w:rsidRDefault="001748D5"/>
    <w:p w14:paraId="76AD1FD9" w14:textId="77777777" w:rsidR="001748D5" w:rsidRDefault="001748D5"/>
    <w:sectPr w:rsidR="001748D5" w:rsidSect="002051B9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0D"/>
    <w:rsid w:val="0012449C"/>
    <w:rsid w:val="001748D5"/>
    <w:rsid w:val="002051B9"/>
    <w:rsid w:val="00360235"/>
    <w:rsid w:val="004035EA"/>
    <w:rsid w:val="00407CB2"/>
    <w:rsid w:val="00615A9F"/>
    <w:rsid w:val="006B4F30"/>
    <w:rsid w:val="007D4BC7"/>
    <w:rsid w:val="007F1B5C"/>
    <w:rsid w:val="00806000"/>
    <w:rsid w:val="00836633"/>
    <w:rsid w:val="008C4961"/>
    <w:rsid w:val="00916305"/>
    <w:rsid w:val="00960E02"/>
    <w:rsid w:val="009B31C9"/>
    <w:rsid w:val="00A1484E"/>
    <w:rsid w:val="00A3699C"/>
    <w:rsid w:val="00AD5E3F"/>
    <w:rsid w:val="00BF25A4"/>
    <w:rsid w:val="00CB6B6A"/>
    <w:rsid w:val="00DA1F0D"/>
    <w:rsid w:val="00F22580"/>
    <w:rsid w:val="00F2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63BA"/>
  <w15:chartTrackingRefBased/>
  <w15:docId w15:val="{1215FFE8-4448-4A81-A2DF-A768D918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A1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1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1F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1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1F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1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1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1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1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1F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1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1F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1F0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1F0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1F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1F0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1F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1F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1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1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1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1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1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1F0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1F0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1F0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1F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1F0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1F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a.grasic</cp:lastModifiedBy>
  <cp:revision>15</cp:revision>
  <dcterms:created xsi:type="dcterms:W3CDTF">2025-05-19T12:03:00Z</dcterms:created>
  <dcterms:modified xsi:type="dcterms:W3CDTF">2025-07-04T11:38:00Z</dcterms:modified>
</cp:coreProperties>
</file>