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21196" w14:textId="289F738D" w:rsidR="009C70CF" w:rsidRDefault="009C70CF" w:rsidP="009C70CF">
      <w:pPr>
        <w:pStyle w:val="Uvuenotijeloteksta"/>
        <w:jc w:val="both"/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16AFBFED" wp14:editId="2ADD18BE">
            <wp:simplePos x="0" y="0"/>
            <wp:positionH relativeFrom="column">
              <wp:posOffset>541020</wp:posOffset>
            </wp:positionH>
            <wp:positionV relativeFrom="paragraph">
              <wp:posOffset>0</wp:posOffset>
            </wp:positionV>
            <wp:extent cx="523240" cy="672465"/>
            <wp:effectExtent l="0" t="0" r="0" b="0"/>
            <wp:wrapSquare wrapText="right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7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5887">
        <w:tab/>
      </w:r>
      <w:r w:rsidR="00615887">
        <w:tab/>
      </w:r>
      <w:r w:rsidR="00615887">
        <w:tab/>
      </w:r>
      <w:r w:rsidR="00615887">
        <w:tab/>
      </w:r>
      <w:r w:rsidR="00615887">
        <w:tab/>
      </w:r>
      <w:r w:rsidR="00615887">
        <w:tab/>
      </w:r>
    </w:p>
    <w:p w14:paraId="7CC9AECF" w14:textId="77777777" w:rsidR="009C70CF" w:rsidRDefault="009C70CF" w:rsidP="009C70CF">
      <w:pPr>
        <w:pStyle w:val="Uvuenotijeloteksta"/>
        <w:jc w:val="both"/>
      </w:pPr>
    </w:p>
    <w:p w14:paraId="60443D33" w14:textId="77777777" w:rsidR="009C70CF" w:rsidRDefault="009C70CF" w:rsidP="009C70CF">
      <w:pPr>
        <w:pStyle w:val="Uvuenotijeloteksta"/>
        <w:jc w:val="both"/>
      </w:pPr>
    </w:p>
    <w:p w14:paraId="327117C9" w14:textId="77777777" w:rsidR="006C5538" w:rsidRDefault="006C5538" w:rsidP="009C70CF">
      <w:pPr>
        <w:pStyle w:val="Uvuenotijeloteksta"/>
        <w:jc w:val="both"/>
      </w:pPr>
    </w:p>
    <w:p w14:paraId="1B8B3A2B" w14:textId="1CAE00C5" w:rsidR="006C5538" w:rsidRDefault="006C5538" w:rsidP="006C5538">
      <w:pPr>
        <w:pStyle w:val="Uvuenotijeloteksta"/>
        <w:tabs>
          <w:tab w:val="left" w:pos="993"/>
        </w:tabs>
        <w:ind w:left="284" w:hanging="284"/>
        <w:jc w:val="both"/>
      </w:pPr>
      <w:r>
        <w:t>REPUBLIKA HRVATSKA</w:t>
      </w:r>
    </w:p>
    <w:p w14:paraId="3BBDA709" w14:textId="1B4406EF" w:rsidR="006C5538" w:rsidRDefault="006C5538" w:rsidP="006C5538">
      <w:pPr>
        <w:pStyle w:val="Uvuenotijeloteksta"/>
        <w:tabs>
          <w:tab w:val="left" w:pos="993"/>
        </w:tabs>
        <w:ind w:left="284" w:hanging="284"/>
        <w:jc w:val="both"/>
      </w:pPr>
      <w:r>
        <w:t>KARLOVAČKA ŽUPANIJA</w:t>
      </w:r>
    </w:p>
    <w:p w14:paraId="4D855ED9" w14:textId="37CBD60E" w:rsidR="006C5538" w:rsidRDefault="006C5538" w:rsidP="006C5538">
      <w:pPr>
        <w:pStyle w:val="Uvuenotijeloteksta"/>
        <w:tabs>
          <w:tab w:val="left" w:pos="993"/>
        </w:tabs>
        <w:ind w:left="284" w:hanging="284"/>
        <w:jc w:val="both"/>
      </w:pPr>
      <w:r>
        <w:t>OPĆINA RAKOVICA</w:t>
      </w:r>
    </w:p>
    <w:p w14:paraId="1D346A0A" w14:textId="143DB847" w:rsidR="006C5538" w:rsidRDefault="006C5538" w:rsidP="006C5538">
      <w:pPr>
        <w:pStyle w:val="Uvuenotijeloteksta"/>
        <w:tabs>
          <w:tab w:val="left" w:pos="993"/>
        </w:tabs>
        <w:ind w:left="284" w:hanging="284"/>
        <w:jc w:val="both"/>
      </w:pPr>
      <w:r>
        <w:t>OPĆINSKO VIJEĆE</w:t>
      </w:r>
    </w:p>
    <w:p w14:paraId="6999D0AC" w14:textId="77777777" w:rsidR="006C5538" w:rsidRDefault="006C5538" w:rsidP="009C70CF">
      <w:pPr>
        <w:pStyle w:val="Uvuenotijeloteksta"/>
        <w:jc w:val="both"/>
      </w:pPr>
    </w:p>
    <w:p w14:paraId="6AD904F2" w14:textId="77777777" w:rsidR="006C5538" w:rsidRDefault="006C5538" w:rsidP="006C55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KLASA:972-03/22-01/01</w:t>
      </w:r>
    </w:p>
    <w:p w14:paraId="229FA34A" w14:textId="2D67FCF7" w:rsidR="006C5538" w:rsidRDefault="006C5538" w:rsidP="006C55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2133-16-3-25-</w:t>
      </w:r>
      <w:r w:rsidR="00216DB9">
        <w:rPr>
          <w:rFonts w:ascii="Times New Roman" w:hAnsi="Times New Roman" w:cs="Times New Roman"/>
          <w:sz w:val="24"/>
          <w:szCs w:val="24"/>
        </w:rPr>
        <w:t>1</w:t>
      </w:r>
      <w:r w:rsidR="007661F3">
        <w:rPr>
          <w:rFonts w:ascii="Times New Roman" w:hAnsi="Times New Roman" w:cs="Times New Roman"/>
          <w:sz w:val="24"/>
          <w:szCs w:val="24"/>
        </w:rPr>
        <w:t>8</w:t>
      </w:r>
    </w:p>
    <w:p w14:paraId="61480C99" w14:textId="566B9DB5" w:rsidR="006C5538" w:rsidRDefault="006C5538" w:rsidP="006C55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Rakovica, </w:t>
      </w:r>
      <w:r w:rsidR="007661F3">
        <w:rPr>
          <w:rFonts w:ascii="Times New Roman" w:hAnsi="Times New Roman" w:cs="Times New Roman"/>
          <w:sz w:val="24"/>
          <w:szCs w:val="24"/>
        </w:rPr>
        <w:t xml:space="preserve">13. ožujka </w:t>
      </w:r>
      <w:r>
        <w:rPr>
          <w:rFonts w:ascii="Times New Roman" w:hAnsi="Times New Roman" w:cs="Times New Roman"/>
          <w:sz w:val="24"/>
          <w:szCs w:val="24"/>
        </w:rPr>
        <w:t>2025.</w:t>
      </w:r>
      <w:r w:rsidR="00D47F99">
        <w:rPr>
          <w:rFonts w:ascii="Times New Roman" w:hAnsi="Times New Roman" w:cs="Times New Roman"/>
          <w:sz w:val="24"/>
          <w:szCs w:val="24"/>
        </w:rPr>
        <w:t xml:space="preserve"> godine</w:t>
      </w:r>
    </w:p>
    <w:p w14:paraId="60886008" w14:textId="77777777" w:rsidR="006C5538" w:rsidRDefault="006C5538" w:rsidP="009C70CF">
      <w:pPr>
        <w:pStyle w:val="Uvuenotijeloteksta"/>
        <w:jc w:val="both"/>
      </w:pPr>
    </w:p>
    <w:p w14:paraId="34ECAD10" w14:textId="77777777" w:rsidR="009C70CF" w:rsidRDefault="009C70CF" w:rsidP="009C70CF">
      <w:pPr>
        <w:pStyle w:val="Uvuenotijeloteksta"/>
        <w:jc w:val="both"/>
      </w:pPr>
    </w:p>
    <w:p w14:paraId="76B808FD" w14:textId="4E244CBC" w:rsidR="009C70CF" w:rsidRPr="00216DB9" w:rsidRDefault="009C70CF" w:rsidP="009C70CF">
      <w:pPr>
        <w:pStyle w:val="Uvuenotijeloteksta"/>
        <w:jc w:val="both"/>
        <w:rPr>
          <w:bCs/>
        </w:rPr>
      </w:pPr>
      <w:r w:rsidRPr="009C70CF">
        <w:t>Na temelju članka 24. Statuta Općine Rakovica (''Službeni glasnik Općine Rakovica'', broj 11/20 - godina izdavanja VI, 11/21 - godina izdavanja VII, 12/21 - godina izdavanja VII, 7/22 - godina izdavanja VIII i 3/23)</w:t>
      </w:r>
      <w:r w:rsidRPr="009C70CF">
        <w:rPr>
          <w:w w:val="104"/>
        </w:rPr>
        <w:t>, Općinsko</w:t>
      </w:r>
      <w:r w:rsidRPr="009C70CF">
        <w:rPr>
          <w:spacing w:val="5"/>
          <w:w w:val="104"/>
        </w:rPr>
        <w:t xml:space="preserve"> </w:t>
      </w:r>
      <w:r w:rsidRPr="009C70CF">
        <w:rPr>
          <w:w w:val="104"/>
        </w:rPr>
        <w:t>vije</w:t>
      </w:r>
      <w:r w:rsidRPr="009C70CF">
        <w:rPr>
          <w:w w:val="102"/>
        </w:rPr>
        <w:t>ć</w:t>
      </w:r>
      <w:r w:rsidRPr="009C70CF">
        <w:rPr>
          <w:w w:val="104"/>
        </w:rPr>
        <w:t>e</w:t>
      </w:r>
      <w:r w:rsidRPr="009C70CF">
        <w:rPr>
          <w:spacing w:val="3"/>
          <w:w w:val="104"/>
        </w:rPr>
        <w:t xml:space="preserve"> </w:t>
      </w:r>
      <w:r w:rsidRPr="009C70CF">
        <w:rPr>
          <w:w w:val="104"/>
        </w:rPr>
        <w:t>Općine Rakovica,</w:t>
      </w:r>
      <w:r w:rsidRPr="009C70CF">
        <w:rPr>
          <w:spacing w:val="3"/>
          <w:w w:val="104"/>
        </w:rPr>
        <w:t xml:space="preserve"> </w:t>
      </w:r>
      <w:r w:rsidRPr="009C70CF">
        <w:rPr>
          <w:w w:val="104"/>
        </w:rPr>
        <w:t>na</w:t>
      </w:r>
      <w:r w:rsidRPr="009C70CF">
        <w:rPr>
          <w:spacing w:val="3"/>
          <w:w w:val="104"/>
        </w:rPr>
        <w:t xml:space="preserve"> svojoj </w:t>
      </w:r>
      <w:r w:rsidR="00216DB9">
        <w:rPr>
          <w:spacing w:val="3"/>
          <w:w w:val="104"/>
        </w:rPr>
        <w:t>3</w:t>
      </w:r>
      <w:r w:rsidR="007661F3">
        <w:rPr>
          <w:spacing w:val="3"/>
          <w:w w:val="104"/>
        </w:rPr>
        <w:t>8</w:t>
      </w:r>
      <w:r w:rsidR="00216DB9">
        <w:rPr>
          <w:spacing w:val="3"/>
          <w:w w:val="104"/>
        </w:rPr>
        <w:t>.</w:t>
      </w:r>
      <w:r w:rsidR="00216DB9">
        <w:t xml:space="preserve"> </w:t>
      </w:r>
      <w:r w:rsidRPr="009C70CF">
        <w:rPr>
          <w:w w:val="104"/>
        </w:rPr>
        <w:t>sjednici</w:t>
      </w:r>
      <w:r w:rsidRPr="009C70CF">
        <w:rPr>
          <w:spacing w:val="6"/>
          <w:w w:val="104"/>
        </w:rPr>
        <w:t xml:space="preserve"> </w:t>
      </w:r>
      <w:r w:rsidRPr="009C70CF">
        <w:rPr>
          <w:w w:val="104"/>
        </w:rPr>
        <w:t>održanoj</w:t>
      </w:r>
      <w:r w:rsidRPr="009C70CF">
        <w:rPr>
          <w:spacing w:val="6"/>
          <w:w w:val="104"/>
        </w:rPr>
        <w:t xml:space="preserve"> </w:t>
      </w:r>
      <w:r w:rsidRPr="009C70CF">
        <w:rPr>
          <w:w w:val="104"/>
        </w:rPr>
        <w:t xml:space="preserve">dana </w:t>
      </w:r>
      <w:r w:rsidR="00216DB9">
        <w:rPr>
          <w:bCs/>
        </w:rPr>
        <w:t>1</w:t>
      </w:r>
      <w:r w:rsidR="007661F3">
        <w:rPr>
          <w:bCs/>
        </w:rPr>
        <w:t>3. ožujka</w:t>
      </w:r>
      <w:r w:rsidR="00216DB9">
        <w:rPr>
          <w:bCs/>
        </w:rPr>
        <w:t xml:space="preserve"> </w:t>
      </w:r>
      <w:r w:rsidRPr="009C70CF">
        <w:rPr>
          <w:bCs/>
        </w:rPr>
        <w:t>202</w:t>
      </w:r>
      <w:r w:rsidR="00216DB9">
        <w:rPr>
          <w:bCs/>
        </w:rPr>
        <w:t>5</w:t>
      </w:r>
      <w:r w:rsidRPr="009C70CF">
        <w:t>.</w:t>
      </w:r>
      <w:r w:rsidRPr="009C70CF">
        <w:rPr>
          <w:spacing w:val="3"/>
        </w:rPr>
        <w:t xml:space="preserve"> </w:t>
      </w:r>
      <w:r w:rsidRPr="009C70CF">
        <w:rPr>
          <w:w w:val="104"/>
        </w:rPr>
        <w:t>godine,</w:t>
      </w:r>
      <w:r w:rsidRPr="009C70CF">
        <w:rPr>
          <w:spacing w:val="4"/>
          <w:w w:val="104"/>
        </w:rPr>
        <w:t xml:space="preserve"> </w:t>
      </w:r>
      <w:r w:rsidRPr="009C70CF">
        <w:rPr>
          <w:w w:val="104"/>
        </w:rPr>
        <w:t>donijelo</w:t>
      </w:r>
      <w:r w:rsidRPr="009C70CF">
        <w:rPr>
          <w:spacing w:val="4"/>
          <w:w w:val="104"/>
        </w:rPr>
        <w:t xml:space="preserve"> </w:t>
      </w:r>
      <w:r w:rsidRPr="009C70CF">
        <w:rPr>
          <w:w w:val="104"/>
        </w:rPr>
        <w:t>je</w:t>
      </w:r>
      <w:r w:rsidRPr="009C70CF">
        <w:rPr>
          <w:spacing w:val="4"/>
          <w:w w:val="104"/>
        </w:rPr>
        <w:t xml:space="preserve"> </w:t>
      </w:r>
      <w:r w:rsidRPr="009C70CF">
        <w:rPr>
          <w:w w:val="104"/>
        </w:rPr>
        <w:t>sljede</w:t>
      </w:r>
      <w:r w:rsidRPr="009C70CF">
        <w:rPr>
          <w:w w:val="103"/>
        </w:rPr>
        <w:t>ć</w:t>
      </w:r>
      <w:r w:rsidRPr="009C70CF">
        <w:rPr>
          <w:spacing w:val="1"/>
        </w:rPr>
        <w:t>u</w:t>
      </w:r>
    </w:p>
    <w:p w14:paraId="0D3DCB5F" w14:textId="77777777" w:rsidR="009C70CF" w:rsidRPr="009C70CF" w:rsidRDefault="009C70CF" w:rsidP="009C70CF">
      <w:pPr>
        <w:pStyle w:val="Uvuenotijeloteksta"/>
        <w:ind w:firstLine="0"/>
        <w:jc w:val="both"/>
        <w:rPr>
          <w:b/>
          <w:bCs/>
        </w:rPr>
      </w:pPr>
    </w:p>
    <w:p w14:paraId="7C4CA50C" w14:textId="77777777" w:rsidR="009C70CF" w:rsidRPr="009C70CF" w:rsidRDefault="009C70C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5E697BC" w14:textId="77777777" w:rsidR="009C70CF" w:rsidRPr="009C70CF" w:rsidRDefault="009C70CF" w:rsidP="009C70C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54041152"/>
      <w:r w:rsidRPr="009C70CF">
        <w:rPr>
          <w:rFonts w:ascii="Times New Roman" w:hAnsi="Times New Roman" w:cs="Times New Roman"/>
          <w:b/>
          <w:bCs/>
          <w:sz w:val="24"/>
          <w:szCs w:val="24"/>
        </w:rPr>
        <w:t xml:space="preserve">ODLUKU </w:t>
      </w:r>
    </w:p>
    <w:p w14:paraId="1862A659" w14:textId="5208C7D2" w:rsidR="009C70CF" w:rsidRPr="009C70CF" w:rsidRDefault="009C70CF" w:rsidP="009C70C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70CF">
        <w:rPr>
          <w:rFonts w:ascii="Times New Roman" w:hAnsi="Times New Roman" w:cs="Times New Roman"/>
          <w:b/>
          <w:bCs/>
          <w:sz w:val="24"/>
          <w:szCs w:val="24"/>
        </w:rPr>
        <w:t>o usvajanju Strategije zelene urbane obnove Općine Rakovica</w:t>
      </w:r>
    </w:p>
    <w:bookmarkEnd w:id="0"/>
    <w:p w14:paraId="2F2C86A6" w14:textId="77777777" w:rsidR="009C70CF" w:rsidRPr="009C70CF" w:rsidRDefault="009C70CF" w:rsidP="009C70C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89FA7D8" w14:textId="6A57D5F8" w:rsidR="009C70CF" w:rsidRPr="009C70CF" w:rsidRDefault="009C70CF" w:rsidP="009C70C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70CF">
        <w:rPr>
          <w:rFonts w:ascii="Times New Roman" w:hAnsi="Times New Roman" w:cs="Times New Roman"/>
          <w:b/>
          <w:bCs/>
          <w:sz w:val="24"/>
          <w:szCs w:val="24"/>
        </w:rPr>
        <w:t>Članak I.</w:t>
      </w:r>
    </w:p>
    <w:p w14:paraId="1313B52E" w14:textId="77777777" w:rsidR="006161AF" w:rsidRDefault="00216DB9" w:rsidP="00766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C70CF" w:rsidRPr="009C70CF">
        <w:rPr>
          <w:rFonts w:ascii="Times New Roman" w:hAnsi="Times New Roman" w:cs="Times New Roman"/>
          <w:sz w:val="24"/>
          <w:szCs w:val="24"/>
        </w:rPr>
        <w:t>Ovom Odlukom usvaja se Strategija zelene urbane obnove Općine Rakovica</w:t>
      </w:r>
      <w:r w:rsidR="006161AF">
        <w:rPr>
          <w:rFonts w:ascii="Times New Roman" w:hAnsi="Times New Roman" w:cs="Times New Roman"/>
          <w:sz w:val="24"/>
          <w:szCs w:val="24"/>
        </w:rPr>
        <w:t xml:space="preserve">, izrađena od strane Level Projecta d.o.o., Radnička cesta 80, 10 000 Zagreb. </w:t>
      </w:r>
    </w:p>
    <w:p w14:paraId="7DB2343B" w14:textId="14A301BC" w:rsidR="009C70CF" w:rsidRPr="006161AF" w:rsidRDefault="006161AF" w:rsidP="006161A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161AF">
        <w:rPr>
          <w:rFonts w:ascii="Times New Roman" w:hAnsi="Times New Roman" w:cs="Times New Roman"/>
          <w:b/>
          <w:bCs/>
          <w:sz w:val="24"/>
          <w:szCs w:val="24"/>
        </w:rPr>
        <w:t>Člana</w:t>
      </w:r>
      <w:r w:rsidR="009C70CF" w:rsidRPr="006161AF">
        <w:rPr>
          <w:rFonts w:ascii="Times New Roman" w:hAnsi="Times New Roman" w:cs="Times New Roman"/>
          <w:b/>
          <w:bCs/>
          <w:sz w:val="24"/>
          <w:szCs w:val="24"/>
        </w:rPr>
        <w:t>k II.</w:t>
      </w:r>
    </w:p>
    <w:p w14:paraId="50180DEC" w14:textId="75F9071E" w:rsidR="009C70CF" w:rsidRPr="009C70CF" w:rsidRDefault="00216DB9" w:rsidP="00766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C70CF" w:rsidRPr="009C70CF">
        <w:rPr>
          <w:rFonts w:ascii="Times New Roman" w:hAnsi="Times New Roman" w:cs="Times New Roman"/>
          <w:sz w:val="24"/>
          <w:szCs w:val="24"/>
        </w:rPr>
        <w:t>Strategija zelene urbane obnove Općine Rakovica čini sastavni dio ove Odluke.</w:t>
      </w:r>
    </w:p>
    <w:p w14:paraId="4DBD2908" w14:textId="6CDBFF61" w:rsidR="009C70CF" w:rsidRDefault="009C70CF" w:rsidP="009C70C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70CF">
        <w:rPr>
          <w:rFonts w:ascii="Times New Roman" w:hAnsi="Times New Roman" w:cs="Times New Roman"/>
          <w:b/>
          <w:bCs/>
          <w:sz w:val="24"/>
          <w:szCs w:val="24"/>
        </w:rPr>
        <w:t>Članak III.</w:t>
      </w:r>
    </w:p>
    <w:p w14:paraId="0620CE2A" w14:textId="0224533A" w:rsidR="00216DB9" w:rsidRPr="00216DB9" w:rsidRDefault="00216DB9" w:rsidP="00216D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16DB9">
        <w:rPr>
          <w:rFonts w:ascii="Times New Roman" w:hAnsi="Times New Roman" w:cs="Times New Roman"/>
          <w:sz w:val="24"/>
          <w:szCs w:val="24"/>
        </w:rPr>
        <w:t>Ovom Odlukom stavlja se van snage Odluka o usvajanju</w:t>
      </w:r>
      <w:r>
        <w:rPr>
          <w:rFonts w:ascii="Times New Roman" w:hAnsi="Times New Roman" w:cs="Times New Roman"/>
          <w:sz w:val="24"/>
          <w:szCs w:val="24"/>
        </w:rPr>
        <w:t xml:space="preserve"> Strategije</w:t>
      </w:r>
      <w:r w:rsidRPr="00216DB9">
        <w:rPr>
          <w:rFonts w:ascii="Times New Roman" w:hAnsi="Times New Roman" w:cs="Times New Roman"/>
          <w:sz w:val="24"/>
          <w:szCs w:val="24"/>
        </w:rPr>
        <w:t xml:space="preserve"> zelene urbane obnove Općine Rakovica (“Službeni glasnik Općine Rakovica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216DB9">
        <w:rPr>
          <w:rFonts w:ascii="Times New Roman" w:hAnsi="Times New Roman" w:cs="Times New Roman"/>
          <w:sz w:val="24"/>
          <w:szCs w:val="24"/>
        </w:rPr>
        <w:t>, 01/24)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E1670E5" w14:textId="0B100F36" w:rsidR="00216DB9" w:rsidRPr="00216DB9" w:rsidRDefault="00216DB9" w:rsidP="00216DB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6DB9">
        <w:rPr>
          <w:rFonts w:ascii="Times New Roman" w:hAnsi="Times New Roman" w:cs="Times New Roman"/>
          <w:b/>
          <w:bCs/>
          <w:sz w:val="24"/>
          <w:szCs w:val="24"/>
        </w:rPr>
        <w:t>Članak IV.</w:t>
      </w:r>
    </w:p>
    <w:p w14:paraId="1BB65FC8" w14:textId="3E85447D" w:rsidR="00D47F99" w:rsidRDefault="00216DB9" w:rsidP="00766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C70CF" w:rsidRPr="009C70CF">
        <w:rPr>
          <w:rFonts w:ascii="Times New Roman" w:hAnsi="Times New Roman" w:cs="Times New Roman"/>
          <w:sz w:val="24"/>
          <w:szCs w:val="24"/>
        </w:rPr>
        <w:t xml:space="preserve">Ova Odluka stupa na snagu osmi dan od dana </w:t>
      </w:r>
      <w:r>
        <w:rPr>
          <w:rFonts w:ascii="Times New Roman" w:hAnsi="Times New Roman" w:cs="Times New Roman"/>
          <w:sz w:val="24"/>
          <w:szCs w:val="24"/>
        </w:rPr>
        <w:t xml:space="preserve">objave u </w:t>
      </w:r>
      <w:r w:rsidR="006161A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Službenom glasniku Općine Rakovica</w:t>
      </w:r>
      <w:r w:rsidR="006161AF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CDC265B" w14:textId="77777777" w:rsidR="00216DB9" w:rsidRDefault="00216DB9" w:rsidP="009C70C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2527F8A" w14:textId="7A90D577" w:rsidR="009C70CF" w:rsidRDefault="00D47F99" w:rsidP="009C70CF">
      <w:pPr>
        <w:spacing w:after="0"/>
        <w:ind w:left="360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C70CF">
        <w:rPr>
          <w:rFonts w:ascii="Times New Roman" w:hAnsi="Times New Roman" w:cs="Times New Roman"/>
          <w:sz w:val="24"/>
          <w:szCs w:val="24"/>
        </w:rPr>
        <w:t>PREDSJEDNIK OPĆINSKOG VIJEĆA</w:t>
      </w:r>
    </w:p>
    <w:p w14:paraId="76B31CFB" w14:textId="77777777" w:rsidR="009C70CF" w:rsidRDefault="009C70CF" w:rsidP="009C70C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EC9B2CA" w14:textId="1E88A0E3" w:rsidR="009C70CF" w:rsidRPr="009C70CF" w:rsidRDefault="00D47F99" w:rsidP="009C70CF">
      <w:pPr>
        <w:spacing w:after="0"/>
        <w:ind w:left="43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C70CF">
        <w:rPr>
          <w:rFonts w:ascii="Times New Roman" w:hAnsi="Times New Roman" w:cs="Times New Roman"/>
          <w:sz w:val="24"/>
          <w:szCs w:val="24"/>
        </w:rPr>
        <w:t>Zoran Luketić, bacc.</w:t>
      </w:r>
      <w:r w:rsidR="007661F3">
        <w:rPr>
          <w:rFonts w:ascii="Times New Roman" w:hAnsi="Times New Roman" w:cs="Times New Roman"/>
          <w:sz w:val="24"/>
          <w:szCs w:val="24"/>
        </w:rPr>
        <w:t xml:space="preserve"> </w:t>
      </w:r>
      <w:r w:rsidR="009C70CF">
        <w:rPr>
          <w:rFonts w:ascii="Times New Roman" w:hAnsi="Times New Roman" w:cs="Times New Roman"/>
          <w:sz w:val="24"/>
          <w:szCs w:val="24"/>
        </w:rPr>
        <w:t xml:space="preserve">oec. </w:t>
      </w:r>
    </w:p>
    <w:sectPr w:rsidR="009C70CF" w:rsidRPr="009C70CF" w:rsidSect="006161AF">
      <w:pgSz w:w="12240" w:h="15840"/>
      <w:pgMar w:top="709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0CF"/>
    <w:rsid w:val="00054C9B"/>
    <w:rsid w:val="00216DB9"/>
    <w:rsid w:val="002A04B9"/>
    <w:rsid w:val="00330794"/>
    <w:rsid w:val="003727FB"/>
    <w:rsid w:val="00615887"/>
    <w:rsid w:val="006161AF"/>
    <w:rsid w:val="006C5538"/>
    <w:rsid w:val="007661F3"/>
    <w:rsid w:val="007C0A23"/>
    <w:rsid w:val="008637CB"/>
    <w:rsid w:val="009C70CF"/>
    <w:rsid w:val="00B40C8D"/>
    <w:rsid w:val="00D47F99"/>
    <w:rsid w:val="00F3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A533B"/>
  <w15:chartTrackingRefBased/>
  <w15:docId w15:val="{3C78E8BF-A5E6-4022-B690-2E635F947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semiHidden/>
    <w:rsid w:val="009C70CF"/>
    <w:pPr>
      <w:spacing w:after="0" w:line="240" w:lineRule="auto"/>
      <w:ind w:firstLine="708"/>
    </w:pPr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9C70CF"/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Opcina Rakovica</cp:lastModifiedBy>
  <cp:revision>7</cp:revision>
  <cp:lastPrinted>2024-01-23T07:49:00Z</cp:lastPrinted>
  <dcterms:created xsi:type="dcterms:W3CDTF">2025-02-11T10:44:00Z</dcterms:created>
  <dcterms:modified xsi:type="dcterms:W3CDTF">2025-03-04T11:42:00Z</dcterms:modified>
</cp:coreProperties>
</file>