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F8FCD" w14:textId="77777777" w:rsidR="00803B8F" w:rsidRPr="00803B8F" w:rsidRDefault="00803B8F" w:rsidP="00803B8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138244037"/>
      <w:bookmarkEnd w:id="0"/>
      <w:r w:rsidRPr="00803B8F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03B8F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64257EC9" wp14:editId="0D7DC8D4">
            <wp:extent cx="429477" cy="542925"/>
            <wp:effectExtent l="0" t="0" r="8890" b="0"/>
            <wp:docPr id="1" name="Slika 1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36" cy="554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C860F" w14:textId="77777777" w:rsidR="00803B8F" w:rsidRPr="00803B8F" w:rsidRDefault="00803B8F" w:rsidP="00803B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>REPUBLIKA HRVATSKA</w:t>
      </w:r>
    </w:p>
    <w:p w14:paraId="3FCFDE71" w14:textId="77777777" w:rsidR="00803B8F" w:rsidRPr="00803B8F" w:rsidRDefault="00803B8F" w:rsidP="00803B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>KARLOVAČKA ŽUPANIJA</w:t>
      </w:r>
    </w:p>
    <w:p w14:paraId="24956B98" w14:textId="77777777" w:rsidR="00803B8F" w:rsidRPr="00803B8F" w:rsidRDefault="00803B8F" w:rsidP="00803B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3B8F">
        <w:rPr>
          <w:rFonts w:ascii="Times New Roman" w:hAnsi="Times New Roman" w:cs="Times New Roman"/>
          <w:sz w:val="24"/>
          <w:szCs w:val="24"/>
        </w:rPr>
        <w:t>OPĆINA RAKOVICA</w:t>
      </w:r>
    </w:p>
    <w:p w14:paraId="134D7831" w14:textId="77777777" w:rsidR="00803B8F" w:rsidRPr="00803B8F" w:rsidRDefault="00803B8F" w:rsidP="00803B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606D2">
        <w:rPr>
          <w:rFonts w:ascii="Times New Roman" w:hAnsi="Times New Roman" w:cs="Times New Roman"/>
          <w:sz w:val="24"/>
          <w:szCs w:val="24"/>
        </w:rPr>
        <w:t>OPĆINSKI NAČELNIK</w:t>
      </w:r>
    </w:p>
    <w:p w14:paraId="1E08BEB4" w14:textId="77777777" w:rsidR="00803B8F" w:rsidRPr="00803B8F" w:rsidRDefault="00803B8F" w:rsidP="00803B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88BD21" w14:textId="77777777" w:rsidR="00803B8F" w:rsidRPr="00803B8F" w:rsidRDefault="00803B8F" w:rsidP="00803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>KLASA: 320-01/2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3B8F">
        <w:rPr>
          <w:rFonts w:ascii="Times New Roman" w:hAnsi="Times New Roman" w:cs="Times New Roman"/>
          <w:sz w:val="24"/>
          <w:szCs w:val="24"/>
        </w:rPr>
        <w:t>-01/0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28CC8E9B" w14:textId="77777777" w:rsidR="00803B8F" w:rsidRPr="00803B8F" w:rsidRDefault="00803B8F" w:rsidP="00803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>URBROJ: 2133-16-1-2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3B8F">
        <w:rPr>
          <w:rFonts w:ascii="Times New Roman" w:hAnsi="Times New Roman" w:cs="Times New Roman"/>
          <w:sz w:val="24"/>
          <w:szCs w:val="24"/>
        </w:rPr>
        <w:t>-</w:t>
      </w:r>
      <w:r w:rsidR="00C60B57">
        <w:rPr>
          <w:rFonts w:ascii="Times New Roman" w:hAnsi="Times New Roman" w:cs="Times New Roman"/>
          <w:sz w:val="24"/>
          <w:szCs w:val="24"/>
        </w:rPr>
        <w:t>7</w:t>
      </w:r>
    </w:p>
    <w:p w14:paraId="4A878E33" w14:textId="77777777" w:rsidR="00803B8F" w:rsidRPr="00803B8F" w:rsidRDefault="00803B8F" w:rsidP="00803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Rakovica, </w:t>
      </w:r>
      <w:r>
        <w:rPr>
          <w:rFonts w:ascii="Times New Roman" w:hAnsi="Times New Roman" w:cs="Times New Roman"/>
          <w:sz w:val="24"/>
          <w:szCs w:val="24"/>
        </w:rPr>
        <w:t xml:space="preserve">13. ožujka 2025. </w:t>
      </w:r>
    </w:p>
    <w:p w14:paraId="4D6715B7" w14:textId="77777777" w:rsidR="00803B8F" w:rsidRDefault="00803B8F" w:rsidP="00803B8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06B8E97F" w14:textId="77777777" w:rsidR="00C60B57" w:rsidRDefault="00C60B57" w:rsidP="00803B8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E262B5" w14:textId="77777777" w:rsidR="00C60B57" w:rsidRPr="00803B8F" w:rsidRDefault="00C60B57" w:rsidP="00803B8F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60B57">
        <w:rPr>
          <w:rFonts w:ascii="Times New Roman" w:eastAsia="Calibri" w:hAnsi="Times New Roman" w:cs="Times New Roman"/>
          <w:sz w:val="24"/>
          <w:szCs w:val="24"/>
        </w:rPr>
        <w:t>Na temelju članka 49. stavka 5. Zakona o poljoprivrednom zemljištu (''Narodne novine'', broj 20/18, 115/18, 98/19 i 57/22) i ) i članka 39. stavka 1. Statuta Općine Rakovica (''Službeni glasnik Općine Rakovica'', broj 11/20 - godina izdavanja VI , 11/21 – godina izdavanja VII, 7/22 - godina izdavanja VIII i 3/23), općinski načelnik Općine Rakovica podnosi</w:t>
      </w:r>
    </w:p>
    <w:p w14:paraId="4DF1B516" w14:textId="77777777" w:rsidR="00C60B57" w:rsidRDefault="00C60B57" w:rsidP="00C60B5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BCE63B" w14:textId="77777777" w:rsidR="00C60B57" w:rsidRDefault="00C60B57" w:rsidP="00C60B5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D94C17" w14:textId="77777777" w:rsidR="00803B8F" w:rsidRPr="00803B8F" w:rsidRDefault="00803B8F" w:rsidP="00C60B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B8F">
        <w:rPr>
          <w:rFonts w:ascii="Times New Roman" w:hAnsi="Times New Roman" w:cs="Times New Roman"/>
          <w:b/>
          <w:bCs/>
          <w:sz w:val="24"/>
          <w:szCs w:val="24"/>
        </w:rPr>
        <w:t>IZVJEŠĆE</w:t>
      </w:r>
    </w:p>
    <w:p w14:paraId="7C48BBFC" w14:textId="77777777" w:rsidR="00803B8F" w:rsidRPr="00803B8F" w:rsidRDefault="00803B8F" w:rsidP="00C60B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B8F">
        <w:rPr>
          <w:rFonts w:ascii="Times New Roman" w:hAnsi="Times New Roman" w:cs="Times New Roman"/>
          <w:b/>
          <w:bCs/>
          <w:sz w:val="24"/>
          <w:szCs w:val="24"/>
        </w:rPr>
        <w:t xml:space="preserve">o ostvarivanju </w:t>
      </w:r>
      <w:bookmarkStart w:id="1" w:name="_Hlk168997643"/>
      <w:r w:rsidRPr="00803B8F">
        <w:rPr>
          <w:rFonts w:ascii="Times New Roman" w:hAnsi="Times New Roman" w:cs="Times New Roman"/>
          <w:b/>
          <w:bCs/>
          <w:sz w:val="24"/>
          <w:szCs w:val="24"/>
        </w:rPr>
        <w:t>Programa korištenja sredstava od raspolaganja poljoprivrednim zemljištem u vlasništvu države na području Općine Rakovica u 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03B8F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bookmarkEnd w:id="1"/>
    <w:p w14:paraId="0D60A424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5BAA4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5FCF1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B8F">
        <w:rPr>
          <w:rFonts w:ascii="Times New Roman" w:hAnsi="Times New Roman" w:cs="Times New Roman"/>
          <w:b/>
          <w:sz w:val="24"/>
          <w:szCs w:val="24"/>
        </w:rPr>
        <w:t>I.</w:t>
      </w:r>
    </w:p>
    <w:p w14:paraId="75D5A1CF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D707F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>Program korištenja sredstava od raspolaganja poljoprivrednim zemljištem u vlasništvu Republike Hrvatske na području Općine Rakovica za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03B8F">
        <w:rPr>
          <w:rFonts w:ascii="Times New Roman" w:hAnsi="Times New Roman" w:cs="Times New Roman"/>
          <w:sz w:val="24"/>
          <w:szCs w:val="24"/>
        </w:rPr>
        <w:t xml:space="preserve">. godinu predstavlja dokument kojim se raspoređuju prihodi od zakupa, prodaje, prodaje izravnom pogodbom, privremenog korištenja, davanja na korištenje izravnom pogodbom poljoprivrednog zemljišta te promjene namjene poljoprivrednog zemljišta u vlasništvu Republike Hrvatske na području Općine Rakovica. Općina Rakovica usvojila je </w:t>
      </w:r>
      <w:r w:rsidRPr="00803B8F">
        <w:rPr>
          <w:rFonts w:ascii="Times New Roman" w:hAnsi="Times New Roman" w:cs="Times New Roman"/>
          <w:bCs/>
          <w:sz w:val="24"/>
          <w:szCs w:val="24"/>
        </w:rPr>
        <w:t>Program korištenja sredstava od raspolaganja poljoprivrednim zemljištem u vlasništvu države na području Općine Rakovica u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803B8F">
        <w:rPr>
          <w:rFonts w:ascii="Times New Roman" w:hAnsi="Times New Roman" w:cs="Times New Roman"/>
          <w:bCs/>
          <w:sz w:val="24"/>
          <w:szCs w:val="24"/>
        </w:rPr>
        <w:t xml:space="preserve">. godini </w:t>
      </w:r>
      <w:r w:rsidRPr="00803B8F">
        <w:rPr>
          <w:rFonts w:ascii="Times New Roman" w:hAnsi="Times New Roman" w:cs="Times New Roman"/>
          <w:sz w:val="24"/>
          <w:szCs w:val="24"/>
        </w:rPr>
        <w:t>(''Službeni glasnik Općine Rakovica'', broj 8/2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3B8F">
        <w:rPr>
          <w:rFonts w:ascii="Times New Roman" w:hAnsi="Times New Roman" w:cs="Times New Roman"/>
          <w:sz w:val="24"/>
          <w:szCs w:val="24"/>
        </w:rPr>
        <w:t xml:space="preserve"> i 9/2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03B8F">
        <w:rPr>
          <w:rFonts w:ascii="Times New Roman" w:hAnsi="Times New Roman" w:cs="Times New Roman"/>
          <w:sz w:val="24"/>
          <w:szCs w:val="24"/>
        </w:rPr>
        <w:t>)</w:t>
      </w:r>
      <w:r w:rsidRPr="00803B8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C179FF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Sredstva koja su ostvarena od </w:t>
      </w:r>
      <w:r w:rsidRPr="00803B8F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zakupa, prodaje, prodaje izravnom pogodbom, privremenog korištenja i davanja na korištenje izravnom pogodbom </w:t>
      </w:r>
      <w:r w:rsidRPr="00803B8F">
        <w:rPr>
          <w:rFonts w:ascii="Times New Roman" w:hAnsi="Times New Roman" w:cs="Times New Roman"/>
          <w:sz w:val="24"/>
          <w:szCs w:val="24"/>
        </w:rPr>
        <w:t xml:space="preserve">poljoprivrednog zemljišta u vlasništvu </w:t>
      </w:r>
      <w:r w:rsidR="00F21A50">
        <w:rPr>
          <w:rFonts w:ascii="Times New Roman" w:hAnsi="Times New Roman" w:cs="Times New Roman"/>
          <w:sz w:val="24"/>
          <w:szCs w:val="24"/>
        </w:rPr>
        <w:t>države</w:t>
      </w:r>
      <w:r w:rsidRPr="00803B8F">
        <w:rPr>
          <w:rFonts w:ascii="Times New Roman" w:hAnsi="Times New Roman" w:cs="Times New Roman"/>
          <w:sz w:val="24"/>
          <w:szCs w:val="24"/>
        </w:rPr>
        <w:t>, prihod su državnog proračuna u iznosu od 25%, proračuna jedinice lokalne samouprave na čijem se području zemljište nalazi 65% te županije u iznosu od 10%.</w:t>
      </w:r>
    </w:p>
    <w:p w14:paraId="28721EE1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175F27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803B8F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4AA2499" w14:textId="77777777" w:rsidR="00803B8F" w:rsidRPr="00803B8F" w:rsidRDefault="00803B8F" w:rsidP="00803B8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ADBB8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Sredstva koja su prihod jedinice lokalne samouprave  mogu se namijeniti isključivo za </w:t>
      </w:r>
      <w:r w:rsidRPr="00803B8F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programe katastarsko-geodetske izmjere zemljišta, za podmirenje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ovoga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</w:t>
      </w:r>
    </w:p>
    <w:p w14:paraId="28DC0F64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1D47383C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50452585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B8F">
        <w:rPr>
          <w:rFonts w:ascii="Times New Roman" w:hAnsi="Times New Roman" w:cs="Times New Roman"/>
          <w:b/>
          <w:sz w:val="24"/>
          <w:szCs w:val="24"/>
        </w:rPr>
        <w:t>III.</w:t>
      </w:r>
    </w:p>
    <w:p w14:paraId="07BD4359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2CD739E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             Programom korištenja sredstava od raspolaganja poljoprivrednim zemljištem u vlasništvu države na području Općine Rakovica planirani su prihodi u ukupnom iznosu od </w:t>
      </w:r>
      <w:r w:rsidR="00E105F5">
        <w:rPr>
          <w:rFonts w:ascii="Times New Roman" w:hAnsi="Times New Roman" w:cs="Times New Roman"/>
          <w:sz w:val="24"/>
          <w:szCs w:val="24"/>
        </w:rPr>
        <w:t>24.799,00</w:t>
      </w:r>
      <w:r w:rsidRPr="00803B8F">
        <w:rPr>
          <w:rFonts w:ascii="Times New Roman" w:hAnsi="Times New Roman" w:cs="Times New Roman"/>
          <w:sz w:val="24"/>
          <w:szCs w:val="24"/>
        </w:rPr>
        <w:t xml:space="preserve"> EUR. Isti su ostvareni u ukupnom iznosu od </w:t>
      </w:r>
      <w:r w:rsidR="00E105F5">
        <w:rPr>
          <w:rFonts w:ascii="Times New Roman" w:hAnsi="Times New Roman" w:cs="Times New Roman"/>
          <w:sz w:val="24"/>
          <w:szCs w:val="24"/>
        </w:rPr>
        <w:t>2.939,29</w:t>
      </w:r>
      <w:r w:rsidRPr="00803B8F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1ED9366A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934F7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             U nastavku je dan prikaz planiranih i ostvarenih prihoda:</w:t>
      </w:r>
    </w:p>
    <w:p w14:paraId="1241918B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56"/>
        <w:gridCol w:w="5508"/>
        <w:gridCol w:w="1510"/>
        <w:gridCol w:w="1576"/>
      </w:tblGrid>
      <w:tr w:rsidR="00803B8F" w:rsidRPr="00803B8F" w14:paraId="5DDF4CD6" w14:textId="77777777" w:rsidTr="00906556">
        <w:tc>
          <w:tcPr>
            <w:tcW w:w="712" w:type="dxa"/>
            <w:shd w:val="clear" w:color="auto" w:fill="ED7D31" w:themeFill="accent2"/>
            <w:vAlign w:val="center"/>
          </w:tcPr>
          <w:p w14:paraId="7879429B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RED.</w:t>
            </w:r>
          </w:p>
          <w:p w14:paraId="5EFD2E97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BR.</w:t>
            </w:r>
          </w:p>
        </w:tc>
        <w:tc>
          <w:tcPr>
            <w:tcW w:w="5608" w:type="dxa"/>
            <w:shd w:val="clear" w:color="auto" w:fill="ED7D31" w:themeFill="accent2"/>
            <w:vAlign w:val="center"/>
          </w:tcPr>
          <w:p w14:paraId="31F1417B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VRSTE PRIHODA U 202</w:t>
            </w:r>
            <w:r w:rsidR="00C60B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. GODINI</w:t>
            </w:r>
          </w:p>
        </w:tc>
        <w:tc>
          <w:tcPr>
            <w:tcW w:w="1465" w:type="dxa"/>
            <w:shd w:val="clear" w:color="auto" w:fill="ED7D31" w:themeFill="accent2"/>
            <w:vAlign w:val="center"/>
          </w:tcPr>
          <w:p w14:paraId="0F69D15F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PLANIRANI PRIHODI U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. GODINI (EUR)</w:t>
            </w:r>
          </w:p>
          <w:p w14:paraId="6991DA23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ED7D31" w:themeFill="accent2"/>
            <w:vAlign w:val="center"/>
          </w:tcPr>
          <w:p w14:paraId="1B6A6C80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OSTVARENI PRIHODI U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. GODINI (EUR)</w:t>
            </w:r>
          </w:p>
          <w:p w14:paraId="5CD120AC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B8F" w:rsidRPr="00803B8F" w14:paraId="3E671B38" w14:textId="77777777" w:rsidTr="00906556">
        <w:tc>
          <w:tcPr>
            <w:tcW w:w="712" w:type="dxa"/>
          </w:tcPr>
          <w:p w14:paraId="5A938C3A" w14:textId="77777777" w:rsidR="00803B8F" w:rsidRPr="00803B8F" w:rsidRDefault="00803B8F" w:rsidP="009065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08" w:type="dxa"/>
          </w:tcPr>
          <w:p w14:paraId="697768C8" w14:textId="77777777" w:rsidR="00803B8F" w:rsidRPr="00803B8F" w:rsidRDefault="00803B8F" w:rsidP="009065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Prihodi od zakupa poljoprivrednog zemljišta u vlasništvu RH</w:t>
            </w:r>
          </w:p>
        </w:tc>
        <w:tc>
          <w:tcPr>
            <w:tcW w:w="1465" w:type="dxa"/>
            <w:vAlign w:val="center"/>
          </w:tcPr>
          <w:p w14:paraId="24FBA716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20.500,00</w:t>
            </w:r>
          </w:p>
        </w:tc>
        <w:tc>
          <w:tcPr>
            <w:tcW w:w="1465" w:type="dxa"/>
            <w:vAlign w:val="center"/>
          </w:tcPr>
          <w:p w14:paraId="6545B614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2.170,70</w:t>
            </w:r>
          </w:p>
        </w:tc>
      </w:tr>
      <w:tr w:rsidR="00803B8F" w:rsidRPr="00803B8F" w14:paraId="600A85E7" w14:textId="77777777" w:rsidTr="00906556">
        <w:tc>
          <w:tcPr>
            <w:tcW w:w="712" w:type="dxa"/>
          </w:tcPr>
          <w:p w14:paraId="148C1A26" w14:textId="77777777" w:rsidR="00803B8F" w:rsidRPr="00803B8F" w:rsidRDefault="00803B8F" w:rsidP="009065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08" w:type="dxa"/>
          </w:tcPr>
          <w:p w14:paraId="5DD3DF5F" w14:textId="77777777" w:rsidR="00803B8F" w:rsidRPr="00803B8F" w:rsidRDefault="00803B8F" w:rsidP="009065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Prihodi od prodaje poljoprivrednog zemljišta u vlasništvu RH</w:t>
            </w:r>
          </w:p>
        </w:tc>
        <w:tc>
          <w:tcPr>
            <w:tcW w:w="1465" w:type="dxa"/>
            <w:vAlign w:val="center"/>
          </w:tcPr>
          <w:p w14:paraId="242D28DD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3.901,00</w:t>
            </w:r>
          </w:p>
        </w:tc>
        <w:tc>
          <w:tcPr>
            <w:tcW w:w="1465" w:type="dxa"/>
            <w:vAlign w:val="center"/>
          </w:tcPr>
          <w:p w14:paraId="73856898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FF4">
              <w:rPr>
                <w:rFonts w:ascii="Times New Roman" w:hAnsi="Times New Roman" w:cs="Times New Roman"/>
                <w:sz w:val="24"/>
                <w:szCs w:val="24"/>
              </w:rPr>
              <w:t>768,59</w:t>
            </w:r>
          </w:p>
        </w:tc>
      </w:tr>
      <w:tr w:rsidR="00803B8F" w:rsidRPr="00803B8F" w14:paraId="0525BABF" w14:textId="77777777" w:rsidTr="00803B8F">
        <w:trPr>
          <w:trHeight w:val="716"/>
        </w:trPr>
        <w:tc>
          <w:tcPr>
            <w:tcW w:w="712" w:type="dxa"/>
          </w:tcPr>
          <w:p w14:paraId="0EBFE455" w14:textId="77777777" w:rsidR="00803B8F" w:rsidRPr="00803B8F" w:rsidRDefault="00803B8F" w:rsidP="009065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608" w:type="dxa"/>
          </w:tcPr>
          <w:p w14:paraId="72A75C8E" w14:textId="77777777" w:rsidR="00803B8F" w:rsidRPr="00803B8F" w:rsidRDefault="00803B8F" w:rsidP="0090655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Prihodi od prenamjene poljoprivrednog zemljišta u građevinsko</w:t>
            </w:r>
          </w:p>
        </w:tc>
        <w:tc>
          <w:tcPr>
            <w:tcW w:w="1465" w:type="dxa"/>
            <w:vAlign w:val="center"/>
          </w:tcPr>
          <w:p w14:paraId="19969EF6" w14:textId="77777777" w:rsid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398,00</w:t>
            </w:r>
          </w:p>
        </w:tc>
        <w:tc>
          <w:tcPr>
            <w:tcW w:w="1465" w:type="dxa"/>
            <w:vAlign w:val="center"/>
          </w:tcPr>
          <w:p w14:paraId="425D0215" w14:textId="77777777" w:rsidR="00803B8F" w:rsidRPr="00803B8F" w:rsidRDefault="00C60B57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03B8F" w:rsidRPr="00803B8F" w14:paraId="1D6E4EF1" w14:textId="77777777" w:rsidTr="00906556">
        <w:tc>
          <w:tcPr>
            <w:tcW w:w="6320" w:type="dxa"/>
            <w:gridSpan w:val="2"/>
            <w:shd w:val="clear" w:color="auto" w:fill="FFC000" w:themeFill="accent4"/>
            <w:vAlign w:val="center"/>
          </w:tcPr>
          <w:p w14:paraId="1379E012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1465" w:type="dxa"/>
            <w:shd w:val="clear" w:color="auto" w:fill="FFC000" w:themeFill="accent4"/>
            <w:vAlign w:val="center"/>
          </w:tcPr>
          <w:p w14:paraId="4595CC3C" w14:textId="77777777" w:rsidR="00803B8F" w:rsidRPr="00803B8F" w:rsidRDefault="00501653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24.799,00</w:t>
            </w:r>
          </w:p>
        </w:tc>
        <w:tc>
          <w:tcPr>
            <w:tcW w:w="1465" w:type="dxa"/>
            <w:shd w:val="clear" w:color="auto" w:fill="FFC000" w:themeFill="accent4"/>
            <w:vAlign w:val="center"/>
          </w:tcPr>
          <w:p w14:paraId="1EC8EE65" w14:textId="77777777" w:rsidR="00803B8F" w:rsidRPr="00803B8F" w:rsidRDefault="00501653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2.939,29</w:t>
            </w:r>
          </w:p>
        </w:tc>
      </w:tr>
      <w:tr w:rsidR="00803B8F" w:rsidRPr="00803B8F" w14:paraId="5A4EE7F1" w14:textId="77777777" w:rsidTr="00803B8F">
        <w:trPr>
          <w:trHeight w:val="419"/>
        </w:trPr>
        <w:tc>
          <w:tcPr>
            <w:tcW w:w="6320" w:type="dxa"/>
            <w:gridSpan w:val="2"/>
            <w:shd w:val="clear" w:color="auto" w:fill="FFC000" w:themeFill="accent4"/>
            <w:vAlign w:val="center"/>
          </w:tcPr>
          <w:p w14:paraId="2BD73A82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Prenesena sredstva iz prethodne godine</w:t>
            </w:r>
            <w:r w:rsidR="00C46FF4">
              <w:rPr>
                <w:rFonts w:ascii="Times New Roman" w:hAnsi="Times New Roman" w:cs="Times New Roman"/>
                <w:sz w:val="24"/>
                <w:szCs w:val="24"/>
              </w:rPr>
              <w:t xml:space="preserve"> (2023.)</w:t>
            </w:r>
          </w:p>
        </w:tc>
        <w:tc>
          <w:tcPr>
            <w:tcW w:w="2930" w:type="dxa"/>
            <w:gridSpan w:val="2"/>
            <w:shd w:val="clear" w:color="auto" w:fill="FFC000" w:themeFill="accent4"/>
            <w:vAlign w:val="center"/>
          </w:tcPr>
          <w:p w14:paraId="7AEC6796" w14:textId="77777777" w:rsidR="00803B8F" w:rsidRPr="00803B8F" w:rsidRDefault="00C46FF4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9.113,09</w:t>
            </w:r>
          </w:p>
        </w:tc>
      </w:tr>
    </w:tbl>
    <w:p w14:paraId="2024EB89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C9839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8980D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B8F">
        <w:rPr>
          <w:rFonts w:ascii="Times New Roman" w:hAnsi="Times New Roman" w:cs="Times New Roman"/>
          <w:b/>
          <w:sz w:val="24"/>
          <w:szCs w:val="24"/>
        </w:rPr>
        <w:t>IV.</w:t>
      </w:r>
    </w:p>
    <w:p w14:paraId="228E004B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E015B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          U nastavku je dan prikaz ostvarenih rashoda po pojedinim vrstama:</w:t>
      </w:r>
    </w:p>
    <w:p w14:paraId="7A76DE2A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56"/>
        <w:gridCol w:w="3347"/>
        <w:gridCol w:w="1719"/>
        <w:gridCol w:w="3431"/>
      </w:tblGrid>
      <w:tr w:rsidR="00803B8F" w:rsidRPr="00803B8F" w14:paraId="1D36CFE2" w14:textId="77777777" w:rsidTr="00906556">
        <w:tc>
          <w:tcPr>
            <w:tcW w:w="712" w:type="dxa"/>
            <w:shd w:val="clear" w:color="auto" w:fill="ED7D31" w:themeFill="accent2"/>
            <w:vAlign w:val="center"/>
          </w:tcPr>
          <w:p w14:paraId="3D35F6DB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RED.</w:t>
            </w:r>
          </w:p>
          <w:p w14:paraId="5A4C044D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BR.</w:t>
            </w:r>
          </w:p>
        </w:tc>
        <w:tc>
          <w:tcPr>
            <w:tcW w:w="3347" w:type="dxa"/>
            <w:shd w:val="clear" w:color="auto" w:fill="ED7D31" w:themeFill="accent2"/>
            <w:vAlign w:val="center"/>
          </w:tcPr>
          <w:p w14:paraId="314DE886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VRSTE RASHODA U 202</w:t>
            </w:r>
            <w:r w:rsidR="00C60B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. GODINI</w:t>
            </w:r>
          </w:p>
        </w:tc>
        <w:tc>
          <w:tcPr>
            <w:tcW w:w="1719" w:type="dxa"/>
            <w:shd w:val="clear" w:color="auto" w:fill="ED7D31" w:themeFill="accent2"/>
            <w:vAlign w:val="center"/>
          </w:tcPr>
          <w:p w14:paraId="14DE1B66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OSTVARENI RASHODI U 202</w:t>
            </w:r>
            <w:r w:rsidR="00C60B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. GODINI (EUR)</w:t>
            </w:r>
          </w:p>
        </w:tc>
        <w:tc>
          <w:tcPr>
            <w:tcW w:w="3431" w:type="dxa"/>
            <w:shd w:val="clear" w:color="auto" w:fill="ED7D31" w:themeFill="accent2"/>
            <w:vAlign w:val="center"/>
          </w:tcPr>
          <w:p w14:paraId="27CDCCCE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OPIS RASHODA</w:t>
            </w:r>
          </w:p>
        </w:tc>
      </w:tr>
      <w:tr w:rsidR="00803B8F" w:rsidRPr="00803B8F" w14:paraId="72A5C784" w14:textId="77777777" w:rsidTr="00906556">
        <w:tc>
          <w:tcPr>
            <w:tcW w:w="712" w:type="dxa"/>
            <w:vAlign w:val="center"/>
          </w:tcPr>
          <w:p w14:paraId="5AD1CACC" w14:textId="77777777" w:rsidR="00803B8F" w:rsidRPr="00803B8F" w:rsidRDefault="00803B8F" w:rsidP="00803B8F">
            <w:pPr>
              <w:pStyle w:val="Odlomakpopisa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D5DC8B4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Za program uređenja ruralnog prostora izgradnjom i održavanjem ruralne infrastrukture vezane za poljoprivredu</w:t>
            </w:r>
          </w:p>
        </w:tc>
        <w:tc>
          <w:tcPr>
            <w:tcW w:w="1719" w:type="dxa"/>
            <w:vAlign w:val="center"/>
          </w:tcPr>
          <w:p w14:paraId="51E97E00" w14:textId="77777777" w:rsidR="00803B8F" w:rsidRPr="00803B8F" w:rsidRDefault="00E75C6B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2.939,29</w:t>
            </w:r>
          </w:p>
        </w:tc>
        <w:tc>
          <w:tcPr>
            <w:tcW w:w="3431" w:type="dxa"/>
            <w:vAlign w:val="center"/>
          </w:tcPr>
          <w:p w14:paraId="0593B353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0E532B28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Tekuće i investicijsko održavanje poljskih puteva</w:t>
            </w:r>
          </w:p>
          <w:p w14:paraId="27AB5342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B57" w:rsidRPr="00803B8F" w14:paraId="5B246647" w14:textId="77777777" w:rsidTr="00C60B57">
        <w:trPr>
          <w:trHeight w:val="499"/>
        </w:trPr>
        <w:tc>
          <w:tcPr>
            <w:tcW w:w="712" w:type="dxa"/>
            <w:vAlign w:val="center"/>
          </w:tcPr>
          <w:p w14:paraId="5CE40A2A" w14:textId="77777777" w:rsidR="00C60B57" w:rsidRPr="00803B8F" w:rsidRDefault="00C60B57" w:rsidP="00803B8F">
            <w:pPr>
              <w:pStyle w:val="Odlomakpopisa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366C6CC" w14:textId="77777777" w:rsidR="00C60B57" w:rsidRPr="00803B8F" w:rsidRDefault="00C60B57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Poticanje razvoja poljoprivrede</w:t>
            </w:r>
          </w:p>
        </w:tc>
        <w:tc>
          <w:tcPr>
            <w:tcW w:w="1719" w:type="dxa"/>
            <w:vAlign w:val="center"/>
          </w:tcPr>
          <w:p w14:paraId="08E55C46" w14:textId="77777777" w:rsidR="00C60B57" w:rsidRPr="00803B8F" w:rsidRDefault="00E75C6B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9.113,09</w:t>
            </w:r>
          </w:p>
        </w:tc>
        <w:tc>
          <w:tcPr>
            <w:tcW w:w="3431" w:type="dxa"/>
            <w:vAlign w:val="center"/>
          </w:tcPr>
          <w:p w14:paraId="6211ACF0" w14:textId="77777777" w:rsidR="00C60B57" w:rsidRPr="00803B8F" w:rsidRDefault="00C60B57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Subvencije poljoprivrednicima</w:t>
            </w:r>
          </w:p>
        </w:tc>
      </w:tr>
      <w:tr w:rsidR="00803B8F" w:rsidRPr="00803B8F" w14:paraId="2A1085D7" w14:textId="77777777" w:rsidTr="00906556">
        <w:tc>
          <w:tcPr>
            <w:tcW w:w="4059" w:type="dxa"/>
            <w:gridSpan w:val="2"/>
            <w:shd w:val="clear" w:color="auto" w:fill="FFC000" w:themeFill="accent4"/>
            <w:vAlign w:val="center"/>
          </w:tcPr>
          <w:p w14:paraId="1E748BA2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8F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1719" w:type="dxa"/>
            <w:shd w:val="clear" w:color="auto" w:fill="FFC000" w:themeFill="accent4"/>
            <w:vAlign w:val="center"/>
          </w:tcPr>
          <w:p w14:paraId="781D9785" w14:textId="77777777" w:rsidR="00803B8F" w:rsidRPr="00C60B57" w:rsidRDefault="00E75C6B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12.052,38</w:t>
            </w:r>
          </w:p>
        </w:tc>
        <w:tc>
          <w:tcPr>
            <w:tcW w:w="3431" w:type="dxa"/>
            <w:shd w:val="clear" w:color="auto" w:fill="FFC000" w:themeFill="accent4"/>
            <w:vAlign w:val="center"/>
          </w:tcPr>
          <w:p w14:paraId="224AC912" w14:textId="77777777" w:rsidR="00803B8F" w:rsidRPr="00803B8F" w:rsidRDefault="00803B8F" w:rsidP="009065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B5BD3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E9BE0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E9B44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B8F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1A377711" w14:textId="77777777" w:rsidR="00803B8F" w:rsidRP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F8849" w14:textId="77777777" w:rsidR="00803B8F" w:rsidRDefault="00803B8F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1A50">
        <w:rPr>
          <w:rFonts w:ascii="Times New Roman" w:hAnsi="Times New Roman" w:cs="Times New Roman"/>
          <w:sz w:val="24"/>
          <w:szCs w:val="24"/>
        </w:rPr>
        <w:t>Tijekom 202</w:t>
      </w:r>
      <w:r w:rsidR="00C60B57" w:rsidRPr="00F21A50">
        <w:rPr>
          <w:rFonts w:ascii="Times New Roman" w:hAnsi="Times New Roman" w:cs="Times New Roman"/>
          <w:sz w:val="24"/>
          <w:szCs w:val="24"/>
        </w:rPr>
        <w:t>4</w:t>
      </w:r>
      <w:r w:rsidRPr="00F21A50">
        <w:rPr>
          <w:rFonts w:ascii="Times New Roman" w:hAnsi="Times New Roman" w:cs="Times New Roman"/>
          <w:sz w:val="24"/>
          <w:szCs w:val="24"/>
        </w:rPr>
        <w:t>. godine sredstva ostvarena od zakupa i prodaje zemljišta u vlasništvu</w:t>
      </w:r>
      <w:r w:rsidR="00F21A50">
        <w:rPr>
          <w:rFonts w:ascii="Times New Roman" w:hAnsi="Times New Roman" w:cs="Times New Roman"/>
          <w:sz w:val="24"/>
          <w:szCs w:val="24"/>
        </w:rPr>
        <w:t xml:space="preserve"> države </w:t>
      </w:r>
      <w:r w:rsidRPr="00F21A50">
        <w:rPr>
          <w:rFonts w:ascii="Times New Roman" w:hAnsi="Times New Roman" w:cs="Times New Roman"/>
          <w:sz w:val="24"/>
          <w:szCs w:val="24"/>
        </w:rPr>
        <w:t xml:space="preserve"> </w:t>
      </w:r>
      <w:r w:rsidR="00F21A50" w:rsidRPr="00F21A50">
        <w:rPr>
          <w:rFonts w:ascii="Times New Roman" w:hAnsi="Times New Roman" w:cs="Times New Roman"/>
          <w:sz w:val="24"/>
          <w:szCs w:val="24"/>
        </w:rPr>
        <w:t>su</w:t>
      </w:r>
      <w:r w:rsidRPr="00F21A50">
        <w:rPr>
          <w:rFonts w:ascii="Times New Roman" w:hAnsi="Times New Roman" w:cs="Times New Roman"/>
          <w:sz w:val="24"/>
          <w:szCs w:val="24"/>
        </w:rPr>
        <w:t xml:space="preserve"> u cijelosti iskorištena</w:t>
      </w:r>
      <w:r w:rsidR="00F21A50" w:rsidRPr="00F21A50">
        <w:rPr>
          <w:rFonts w:ascii="Times New Roman" w:hAnsi="Times New Roman" w:cs="Times New Roman"/>
          <w:sz w:val="24"/>
          <w:szCs w:val="24"/>
        </w:rPr>
        <w:t xml:space="preserve"> za program uređenja ruralnog prostora izgradnjom i održavanjem ruralne infrastrukture vezano za poljoprivredu. </w:t>
      </w:r>
      <w:r w:rsidR="009C34E2">
        <w:rPr>
          <w:rFonts w:ascii="Times New Roman" w:hAnsi="Times New Roman" w:cs="Times New Roman"/>
          <w:sz w:val="24"/>
          <w:szCs w:val="24"/>
        </w:rPr>
        <w:t xml:space="preserve">Sredstva prenesena iz 2023. godine su se utrošila na poticanje razvoja poljoprivrede na način da je Općina Rakovica subvencionirala poljoprivrednu opremu i strojeve poljoprivrednicima. </w:t>
      </w:r>
    </w:p>
    <w:p w14:paraId="067C52CE" w14:textId="77777777" w:rsidR="00F21A50" w:rsidRPr="00F21A50" w:rsidRDefault="00F21A50" w:rsidP="00803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16D18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A50">
        <w:rPr>
          <w:rFonts w:ascii="Times New Roman" w:hAnsi="Times New Roman" w:cs="Times New Roman"/>
          <w:b/>
          <w:sz w:val="24"/>
          <w:szCs w:val="24"/>
        </w:rPr>
        <w:t>VI.</w:t>
      </w:r>
    </w:p>
    <w:p w14:paraId="02431DC5" w14:textId="77777777" w:rsidR="00803B8F" w:rsidRPr="00803B8F" w:rsidRDefault="00803B8F" w:rsidP="00803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D9BF31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eastAsia="Times New Roman" w:hAnsi="Times New Roman" w:cs="Times New Roman"/>
          <w:sz w:val="24"/>
          <w:szCs w:val="24"/>
          <w:lang w:eastAsia="hr-HR"/>
        </w:rPr>
        <w:t>Ovo izvješće podnosi se Općinskom vijeću na usvajanje.</w:t>
      </w:r>
    </w:p>
    <w:p w14:paraId="3388B696" w14:textId="77777777" w:rsidR="00803B8F" w:rsidRPr="00803B8F" w:rsidRDefault="00803B8F" w:rsidP="00803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D165AC" w14:textId="77777777" w:rsidR="00803B8F" w:rsidRPr="00803B8F" w:rsidRDefault="00803B8F" w:rsidP="00803B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362E68" w14:textId="77777777" w:rsidR="005628D1" w:rsidRDefault="005628D1" w:rsidP="00803B8F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14:paraId="539F2B17" w14:textId="77777777" w:rsidR="00803B8F" w:rsidRPr="00803B8F" w:rsidRDefault="005628D1" w:rsidP="00803B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803B8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03B8F">
        <w:rPr>
          <w:rFonts w:ascii="Times New Roman" w:hAnsi="Times New Roman" w:cs="Times New Roman"/>
          <w:sz w:val="24"/>
          <w:szCs w:val="24"/>
        </w:rPr>
        <w:t>OPĆINSKI NAČELNIK</w:t>
      </w:r>
    </w:p>
    <w:p w14:paraId="1C44ECFF" w14:textId="77777777" w:rsidR="00803B8F" w:rsidRPr="00803B8F" w:rsidRDefault="00803B8F" w:rsidP="00803B8F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B8F">
        <w:rPr>
          <w:rFonts w:ascii="Times New Roman" w:hAnsi="Times New Roman" w:cs="Times New Roman"/>
          <w:sz w:val="24"/>
          <w:szCs w:val="24"/>
        </w:rPr>
        <w:tab/>
      </w:r>
      <w:r w:rsidRPr="00803B8F">
        <w:rPr>
          <w:rFonts w:ascii="Times New Roman" w:hAnsi="Times New Roman" w:cs="Times New Roman"/>
          <w:sz w:val="24"/>
          <w:szCs w:val="24"/>
        </w:rPr>
        <w:tab/>
      </w:r>
      <w:r w:rsidRPr="00803B8F">
        <w:rPr>
          <w:rFonts w:ascii="Times New Roman" w:hAnsi="Times New Roman" w:cs="Times New Roman"/>
          <w:sz w:val="24"/>
          <w:szCs w:val="24"/>
        </w:rPr>
        <w:tab/>
      </w:r>
      <w:r w:rsidRPr="00803B8F">
        <w:rPr>
          <w:rFonts w:ascii="Times New Roman" w:hAnsi="Times New Roman" w:cs="Times New Roman"/>
          <w:sz w:val="24"/>
          <w:szCs w:val="24"/>
        </w:rPr>
        <w:tab/>
      </w:r>
      <w:r w:rsidRPr="00803B8F">
        <w:rPr>
          <w:rFonts w:ascii="Times New Roman" w:hAnsi="Times New Roman" w:cs="Times New Roman"/>
          <w:sz w:val="24"/>
          <w:szCs w:val="24"/>
        </w:rPr>
        <w:tab/>
      </w:r>
      <w:r w:rsidRPr="00803B8F">
        <w:rPr>
          <w:rFonts w:ascii="Times New Roman" w:hAnsi="Times New Roman" w:cs="Times New Roman"/>
          <w:sz w:val="24"/>
          <w:szCs w:val="24"/>
        </w:rPr>
        <w:tab/>
      </w:r>
      <w:r w:rsidRPr="00803B8F">
        <w:rPr>
          <w:rFonts w:ascii="Times New Roman" w:hAnsi="Times New Roman" w:cs="Times New Roman"/>
          <w:sz w:val="24"/>
          <w:szCs w:val="24"/>
        </w:rPr>
        <w:tab/>
        <w:t xml:space="preserve">     Mihovil Bićanić</w:t>
      </w:r>
      <w:r w:rsidR="005628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28D1">
        <w:rPr>
          <w:rFonts w:ascii="Times New Roman" w:hAnsi="Times New Roman" w:cs="Times New Roman"/>
          <w:sz w:val="24"/>
          <w:szCs w:val="24"/>
        </w:rPr>
        <w:t>univ.bacc.ing.traff</w:t>
      </w:r>
      <w:proofErr w:type="spellEnd"/>
      <w:r w:rsidR="005628D1">
        <w:rPr>
          <w:rFonts w:ascii="Times New Roman" w:hAnsi="Times New Roman" w:cs="Times New Roman"/>
          <w:sz w:val="24"/>
          <w:szCs w:val="24"/>
        </w:rPr>
        <w:t>.</w:t>
      </w:r>
    </w:p>
    <w:p w14:paraId="1B44ABBC" w14:textId="77777777" w:rsidR="00803B8F" w:rsidRPr="00803B8F" w:rsidRDefault="00803B8F" w:rsidP="00803B8F">
      <w:pPr>
        <w:rPr>
          <w:rFonts w:ascii="Times New Roman" w:hAnsi="Times New Roman" w:cs="Times New Roman"/>
        </w:rPr>
      </w:pPr>
    </w:p>
    <w:p w14:paraId="347D0E82" w14:textId="77777777" w:rsidR="00803B8F" w:rsidRPr="00803B8F" w:rsidRDefault="00803B8F" w:rsidP="00803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A26872" w14:textId="77777777" w:rsidR="00F34F7A" w:rsidRPr="00803B8F" w:rsidRDefault="00F34F7A">
      <w:pPr>
        <w:rPr>
          <w:rFonts w:ascii="Times New Roman" w:hAnsi="Times New Roman" w:cs="Times New Roman"/>
        </w:rPr>
      </w:pPr>
    </w:p>
    <w:sectPr w:rsidR="00F34F7A" w:rsidRPr="00803B8F" w:rsidSect="00803B8F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F730F"/>
    <w:multiLevelType w:val="hybridMultilevel"/>
    <w:tmpl w:val="55BEC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16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157CB5"/>
    <w:rsid w:val="004A721D"/>
    <w:rsid w:val="00501653"/>
    <w:rsid w:val="00517742"/>
    <w:rsid w:val="005628D1"/>
    <w:rsid w:val="00702517"/>
    <w:rsid w:val="0072230C"/>
    <w:rsid w:val="00803B8F"/>
    <w:rsid w:val="00921FF5"/>
    <w:rsid w:val="009C34E2"/>
    <w:rsid w:val="00C46FF4"/>
    <w:rsid w:val="00C606D2"/>
    <w:rsid w:val="00C60B57"/>
    <w:rsid w:val="00DF4CA4"/>
    <w:rsid w:val="00E105F5"/>
    <w:rsid w:val="00E75C6B"/>
    <w:rsid w:val="00F21A50"/>
    <w:rsid w:val="00F34F7A"/>
    <w:rsid w:val="00FC5EBD"/>
    <w:rsid w:val="00FE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CE9FC-013A-45D4-86FF-26C477C4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B8F"/>
    <w:pPr>
      <w:spacing w:line="256" w:lineRule="auto"/>
    </w:pPr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03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03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03B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03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03B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03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03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03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03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03B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03B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03B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03B8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03B8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03B8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03B8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03B8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03B8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03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03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3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03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03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03B8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03B8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03B8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03B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03B8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03B8F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803B8F"/>
    <w:pPr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11</cp:revision>
  <dcterms:created xsi:type="dcterms:W3CDTF">2025-03-03T15:01:00Z</dcterms:created>
  <dcterms:modified xsi:type="dcterms:W3CDTF">2025-03-05T09:29:00Z</dcterms:modified>
</cp:coreProperties>
</file>