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90FA2" w14:textId="10288EC5" w:rsidR="0023141D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53B2">
        <w:rPr>
          <w:rFonts w:ascii="Calibri" w:eastAsia="Times New Roman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D88E8C6" wp14:editId="7942B75E">
            <wp:simplePos x="0" y="0"/>
            <wp:positionH relativeFrom="column">
              <wp:posOffset>556260</wp:posOffset>
            </wp:positionH>
            <wp:positionV relativeFrom="paragraph">
              <wp:posOffset>0</wp:posOffset>
            </wp:positionV>
            <wp:extent cx="447675" cy="57340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0860AC" w14:textId="42249302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196DEDA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9E25A9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6104B5" w14:textId="2C71462E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REPUBLIKA HRVATSKA</w:t>
      </w:r>
    </w:p>
    <w:p w14:paraId="527EA772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KARLOVAČKA ŽUPANIJA</w:t>
      </w:r>
    </w:p>
    <w:p w14:paraId="5CA54873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OPĆINA RAKOVICA</w:t>
      </w:r>
    </w:p>
    <w:p w14:paraId="4687523F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OPĆINSKO VIJEĆE</w:t>
      </w:r>
    </w:p>
    <w:p w14:paraId="3EB58922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93EA73" w14:textId="03B602DE" w:rsidR="00D55543" w:rsidRPr="00140ED3" w:rsidRDefault="00D55543" w:rsidP="00D5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KLASA: 944-0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25</w:t>
      </w: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>-01/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01</w:t>
      </w:r>
    </w:p>
    <w:p w14:paraId="40960EED" w14:textId="2F1D957A" w:rsidR="00D55543" w:rsidRPr="00140ED3" w:rsidRDefault="00D55543" w:rsidP="00D5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URBROJ: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2133-16-3-25-</w:t>
      </w:r>
      <w:r w:rsidR="006425A0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</w:p>
    <w:p w14:paraId="57C76912" w14:textId="65B3A754" w:rsidR="00D55543" w:rsidRPr="00140ED3" w:rsidRDefault="00D55543" w:rsidP="00D5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Rakovica, </w:t>
      </w:r>
      <w:r>
        <w:rPr>
          <w:rFonts w:ascii="Times New Roman" w:hAnsi="Times New Roman"/>
          <w:sz w:val="24"/>
        </w:rPr>
        <w:t>13. ožujka 2025.</w:t>
      </w:r>
    </w:p>
    <w:p w14:paraId="36B68FDE" w14:textId="77777777" w:rsidR="00D55543" w:rsidRDefault="00D55543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4C1EAE" w14:textId="441CA181" w:rsidR="007653B2" w:rsidRDefault="00083406" w:rsidP="0023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Na temelju članka 3. Odluke o raspolaganju nekretninama (</w:t>
      </w:r>
      <w:r w:rsidR="0023141D" w:rsidRPr="00DA502B">
        <w:rPr>
          <w:rFonts w:ascii="Times New Roman" w:hAnsi="Times New Roman"/>
          <w:sz w:val="24"/>
          <w:szCs w:val="28"/>
        </w:rPr>
        <w:t>„Službeni glasnik Općine Rakovica“broj 12/21, godina izdavanja VII)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7653B2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članka 391. stavka 1. Zakona o vlasništvu i drugim stvarnim pravima </w:t>
      </w:r>
      <w:bookmarkStart w:id="0" w:name="_Hlk40345930"/>
      <w:r w:rsidR="00D46782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(''Narodne novine'', </w:t>
      </w:r>
      <w:r w:rsidR="0023141D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>91/96, 68/98, 137/99, 22/00, 73/00, 1</w:t>
      </w:r>
      <w:r w:rsidR="00DA502B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>14/01,</w:t>
      </w:r>
      <w:r w:rsidR="0023141D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79/06, 141/06, 146/08, 38/09, 153/09, </w:t>
      </w:r>
      <w:r w:rsidR="00F27D5E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90/10, </w:t>
      </w:r>
      <w:r w:rsidR="0023141D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>143/12</w:t>
      </w:r>
      <w:r w:rsidR="00F27D5E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</w:t>
      </w:r>
      <w:r w:rsidR="0023141D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>152/14</w:t>
      </w:r>
      <w:bookmarkEnd w:id="0"/>
      <w:r w:rsidR="00F27D5E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7653B2" w:rsidRPr="00F27D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članka 48. stavka 2. Zakon o lokalnoj i područnoj (regionalnoj) samoupravi </w:t>
      </w:r>
      <w:r w:rsidR="00E25605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(''Narodne novine'', broj </w:t>
      </w:r>
      <w:r w:rsidR="0023141D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33/01, 60/01, 129/05, 109/07, 125/08, 36/09, 36/09, 150/11, 144/12, 19/13, 137/15, 123/17, 98/19, 144/20</w:t>
      </w:r>
      <w:r w:rsidR="00E25605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23141D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te član</w:t>
      </w:r>
      <w:r w:rsidR="00826914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ka 2</w:t>
      </w:r>
      <w:r w:rsidR="00140ED3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826914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71.</w:t>
      </w:r>
      <w:r w:rsidR="007653B2" w:rsidRPr="00DA50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Statuta Općine </w:t>
      </w:r>
      <w:r w:rsidR="007653B2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Rakovica </w:t>
      </w:r>
      <w:bookmarkStart w:id="1" w:name="_Hlk40346014"/>
      <w:r w:rsidR="00140ED3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23141D" w:rsidRPr="006425A0">
        <w:rPr>
          <w:rFonts w:ascii="Times New Roman" w:eastAsia="Times New Roman" w:hAnsi="Times New Roman" w:cs="Times New Roman"/>
          <w:sz w:val="24"/>
          <w:szCs w:val="24"/>
        </w:rPr>
        <w:t>''Službeni glasnik Općine Rakovica'', broj 11/20 - godina izdavanja VI, 11/21 - godina izdavanja VII, 12/21 - godina izdavanja VII, 7/22 - godina izdavanja VIII i 3/23</w:t>
      </w:r>
      <w:r w:rsidR="00140ED3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bookmarkEnd w:id="1"/>
      <w:r w:rsidR="007653B2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Općinsko vijeće Općine Rakovica na svojoj </w:t>
      </w:r>
      <w:r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38. </w:t>
      </w:r>
      <w:r w:rsidR="00DA502B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7653B2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>jednici</w:t>
      </w:r>
      <w:r w:rsidR="003618B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7653B2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održanoj dana </w:t>
      </w:r>
      <w:r w:rsidRPr="006425A0">
        <w:rPr>
          <w:rFonts w:ascii="Times New Roman" w:hAnsi="Times New Roman"/>
          <w:sz w:val="24"/>
        </w:rPr>
        <w:t xml:space="preserve">13. ožujka 2025. </w:t>
      </w:r>
      <w:r w:rsidR="007653B2" w:rsidRPr="006425A0">
        <w:rPr>
          <w:rFonts w:ascii="Times New Roman" w:eastAsia="Times New Roman" w:hAnsi="Times New Roman" w:cs="Times New Roman"/>
          <w:sz w:val="24"/>
          <w:szCs w:val="24"/>
          <w:lang w:val="en-US"/>
        </w:rPr>
        <w:t>godine, donosi</w:t>
      </w:r>
    </w:p>
    <w:p w14:paraId="7041E6FA" w14:textId="77777777" w:rsidR="007653B2" w:rsidRPr="00140ED3" w:rsidRDefault="007653B2" w:rsidP="007653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4708FF" w14:textId="77777777" w:rsidR="007653B2" w:rsidRPr="00140ED3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ODLUKU</w:t>
      </w:r>
    </w:p>
    <w:p w14:paraId="5F30E1FF" w14:textId="77777777" w:rsidR="007653B2" w:rsidRDefault="007653B2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40ED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o prodaji građevinskog zemljišta </w:t>
      </w:r>
    </w:p>
    <w:p w14:paraId="715AD8CA" w14:textId="77777777" w:rsidR="007653B2" w:rsidRPr="00140ED3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DE6DE4" w14:textId="7913B70B" w:rsidR="00DA502B" w:rsidRPr="00DA502B" w:rsidRDefault="007653B2" w:rsidP="00B3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50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 1.</w:t>
      </w:r>
    </w:p>
    <w:p w14:paraId="678797E8" w14:textId="0F8193E7" w:rsidR="007653B2" w:rsidRPr="006425A0" w:rsidRDefault="007653B2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>Ovom Odlukom odobrava se prodaja općinskog građevinskog zemljišta, a koje nekretnine su upisane u zemljišnim knigama Općinskog suda u Karlovcu, Zemljišnoknjižni odjel u Slunju, i to</w:t>
      </w:r>
      <w:r w:rsidR="00AD0F7F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u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14:paraId="57DB8E07" w14:textId="77777777" w:rsidR="00AD0F7F" w:rsidRPr="006425A0" w:rsidRDefault="00AD0F7F" w:rsidP="00E159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 w:rsidR="00A55300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 k. o. Drežnik 1:</w:t>
      </w:r>
    </w:p>
    <w:p w14:paraId="04E36902" w14:textId="584A13CA" w:rsidR="004E7FF0" w:rsidRPr="006425A0" w:rsidRDefault="004E7FF0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5A566977" w14:textId="61517321" w:rsidR="00A35D15" w:rsidRPr="006425A0" w:rsidRDefault="00A35D15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- k.č.br. 1491, površine 1535 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>m</w:t>
      </w:r>
      <w:r w:rsidRPr="006425A0">
        <w:rPr>
          <w:rFonts w:ascii="Times New Roman" w:eastAsia="Arial Unicode MS" w:hAnsi="Times New Roman"/>
          <w:bCs/>
          <w:sz w:val="24"/>
          <w:szCs w:val="24"/>
          <w:vertAlign w:val="superscript"/>
        </w:rPr>
        <w:t xml:space="preserve">2,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početne natječajne cijene od </w:t>
      </w:r>
      <w:r w:rsidR="00F1435C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24.400,00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EUR</w:t>
      </w:r>
      <w:r w:rsidR="00B36D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</w:t>
      </w:r>
    </w:p>
    <w:p w14:paraId="3B34FAD6" w14:textId="0CBAAEDB" w:rsidR="00F1435C" w:rsidRPr="006425A0" w:rsidRDefault="00F1435C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- k. č. br. 1492, površine 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>1123 m</w:t>
      </w:r>
      <w:r w:rsidRPr="006425A0">
        <w:rPr>
          <w:rFonts w:ascii="Times New Roman" w:eastAsia="Arial Unicode MS" w:hAnsi="Times New Roman"/>
          <w:bCs/>
          <w:sz w:val="24"/>
          <w:szCs w:val="24"/>
          <w:vertAlign w:val="superscript"/>
        </w:rPr>
        <w:t>2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 xml:space="preserve">,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početne natječajne cijene od 17.800,00 EUR</w:t>
      </w:r>
      <w:r w:rsidR="00B36D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</w:t>
      </w:r>
    </w:p>
    <w:p w14:paraId="47B860FB" w14:textId="70D2B051" w:rsidR="00F1435C" w:rsidRPr="006425A0" w:rsidRDefault="00F1435C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- k.č. br. 107, površine 2187 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>m</w:t>
      </w:r>
      <w:r w:rsidRPr="006425A0">
        <w:rPr>
          <w:rFonts w:ascii="Times New Roman" w:eastAsia="Arial Unicode MS" w:hAnsi="Times New Roman"/>
          <w:bCs/>
          <w:sz w:val="24"/>
          <w:szCs w:val="24"/>
          <w:vertAlign w:val="superscript"/>
        </w:rPr>
        <w:t>2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 početne natječajne cijene od 34.800,00 EUR</w:t>
      </w:r>
      <w:r w:rsidR="00B36D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</w:t>
      </w:r>
    </w:p>
    <w:p w14:paraId="0914BE65" w14:textId="5DC30C6F" w:rsidR="005E6B0F" w:rsidRPr="006425A0" w:rsidRDefault="005E6B0F" w:rsidP="007653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- k.č. br. 173, površine 101 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>m</w:t>
      </w:r>
      <w:r w:rsidRPr="006425A0">
        <w:rPr>
          <w:rFonts w:ascii="Times New Roman" w:eastAsia="Arial Unicode MS" w:hAnsi="Times New Roman"/>
          <w:bCs/>
          <w:sz w:val="24"/>
          <w:szCs w:val="24"/>
          <w:vertAlign w:val="superscript"/>
        </w:rPr>
        <w:t xml:space="preserve">2,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početne natječajne cijene od 1.280,00 EUR</w:t>
      </w:r>
      <w:r w:rsidR="00B36D8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,</w:t>
      </w:r>
    </w:p>
    <w:p w14:paraId="0CE0EB34" w14:textId="6D043622" w:rsidR="006425A0" w:rsidRPr="006425A0" w:rsidRDefault="006425A0" w:rsidP="008466D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- k.č. 776/2, površine 596 </w:t>
      </w:r>
      <w:r w:rsidRPr="006425A0">
        <w:rPr>
          <w:rFonts w:ascii="Times New Roman" w:eastAsia="Arial Unicode MS" w:hAnsi="Times New Roman"/>
          <w:bCs/>
          <w:sz w:val="24"/>
          <w:szCs w:val="24"/>
        </w:rPr>
        <w:t>m</w:t>
      </w:r>
      <w:r w:rsidRPr="006425A0">
        <w:rPr>
          <w:rFonts w:ascii="Times New Roman" w:eastAsia="Arial Unicode MS" w:hAnsi="Times New Roman"/>
          <w:bCs/>
          <w:sz w:val="24"/>
          <w:szCs w:val="24"/>
          <w:vertAlign w:val="superscript"/>
        </w:rPr>
        <w:t xml:space="preserve">2,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početne natječajne cijene od 4.735,00 EUR</w:t>
      </w:r>
      <w:r w:rsidR="00D0681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14:paraId="04F7C96C" w14:textId="211EEF58" w:rsidR="00E020E3" w:rsidRPr="006425A0" w:rsidRDefault="004E7FF0" w:rsidP="00642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</w:p>
    <w:p w14:paraId="017B8144" w14:textId="04620EB2" w:rsidR="007653B2" w:rsidRPr="00B36D85" w:rsidRDefault="007653B2" w:rsidP="00B3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50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 2.</w:t>
      </w:r>
    </w:p>
    <w:p w14:paraId="7A1ABA48" w14:textId="7680F0D9" w:rsidR="007653B2" w:rsidRPr="006425A0" w:rsidRDefault="007653B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Uplata kupoprodajnog iznosa može se izvršiti obročno i to za iznos 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od 1.327,23 EUR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do 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3.981,68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EUR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do najviše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5 jednakih mjesečnih </w:t>
      </w:r>
      <w:r w:rsidR="00D4678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obroka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a iznosi veći od 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3.981,68 EUR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najviše 1</w:t>
      </w:r>
      <w:r w:rsidR="00D66D0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0 jednakih mjesečnih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D46782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obroka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</w:p>
    <w:p w14:paraId="6E695F48" w14:textId="4DE3B073" w:rsidR="007653B2" w:rsidRPr="006425A0" w:rsidRDefault="006425A0" w:rsidP="007653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2D6CB01" w14:textId="286F5784" w:rsidR="007653B2" w:rsidRPr="00B36D85" w:rsidRDefault="00B36D85" w:rsidP="00B3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653B2" w:rsidRPr="00DA50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 3.</w:t>
      </w:r>
    </w:p>
    <w:p w14:paraId="76565285" w14:textId="2FC64A5D" w:rsidR="00D66D02" w:rsidRPr="006425A0" w:rsidRDefault="007653B2" w:rsidP="007653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Zadužuje se </w:t>
      </w:r>
      <w:r w:rsidR="00E020E3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Jedinstveni u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pravni odjel za provođenje natječajnog postupka i pripremu potrebne dokumentacije za donošenje odluke o izboru najpovoljnije ponude. </w:t>
      </w:r>
    </w:p>
    <w:p w14:paraId="6936FDA6" w14:textId="77777777" w:rsidR="00B36D85" w:rsidRDefault="00B36D85" w:rsidP="00B36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C5DA4FB" w14:textId="25959755" w:rsidR="000B1917" w:rsidRPr="00B36D85" w:rsidRDefault="00B36D85" w:rsidP="00B3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653B2" w:rsidRPr="00DA50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Članak 4</w:t>
      </w:r>
      <w:r w:rsidR="00D66D02" w:rsidRPr="00DA50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14:paraId="5CE142B6" w14:textId="178019ED" w:rsidR="007653B2" w:rsidRPr="006425A0" w:rsidRDefault="007653B2" w:rsidP="00B36D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>Ova Odluka stupa na snagu</w:t>
      </w:r>
      <w:r w:rsidR="00B9116D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osmi dan od dana objave u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D46782" w:rsidRPr="006425A0">
        <w:rPr>
          <w:rFonts w:ascii="Times New Roman" w:hAnsi="Times New Roman"/>
          <w:bCs/>
          <w:sz w:val="24"/>
          <w:szCs w:val="24"/>
        </w:rPr>
        <w:t>''Službenom glasniku Općine Rakovica''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14:paraId="6E1DC021" w14:textId="77777777" w:rsidR="00E159B9" w:rsidRPr="006425A0" w:rsidRDefault="00E159B9" w:rsidP="007653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4E6BB31E" w14:textId="3E3E18FF" w:rsidR="007653B2" w:rsidRPr="006425A0" w:rsidRDefault="007653B2" w:rsidP="007653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 xml:space="preserve">                     </w:t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 xml:space="preserve">   </w:t>
      </w:r>
      <w:r w:rsidRPr="0064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PREDSJEDNIK OPĆINSKOG VIJEĆA</w:t>
      </w:r>
    </w:p>
    <w:p w14:paraId="78B4390E" w14:textId="77777777" w:rsidR="003618B2" w:rsidRDefault="007653B2" w:rsidP="007653B2">
      <w:pPr>
        <w:keepNext/>
        <w:spacing w:after="0" w:line="240" w:lineRule="auto"/>
        <w:ind w:left="4680" w:hanging="54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</w:t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</w:t>
      </w:r>
    </w:p>
    <w:p w14:paraId="14C37086" w14:textId="19441EEB" w:rsidR="007653B2" w:rsidRPr="006425A0" w:rsidRDefault="003618B2" w:rsidP="007653B2">
      <w:pPr>
        <w:keepNext/>
        <w:spacing w:after="0" w:line="240" w:lineRule="auto"/>
        <w:ind w:left="4680" w:hanging="54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</w:t>
      </w:r>
      <w:r w:rsidR="00E159B9"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</w:t>
      </w:r>
      <w:r w:rsidR="007653B2"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Zoran Luketić, bacc.</w:t>
      </w:r>
      <w:r w:rsidR="00140ED3"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653B2" w:rsidRPr="006425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oec.</w:t>
      </w:r>
    </w:p>
    <w:p w14:paraId="28C08A5D" w14:textId="77777777" w:rsidR="007653B2" w:rsidRPr="006425A0" w:rsidRDefault="007653B2" w:rsidP="007653B2">
      <w:pPr>
        <w:spacing w:after="200" w:line="276" w:lineRule="auto"/>
        <w:rPr>
          <w:rFonts w:ascii="Calibri" w:eastAsia="Times New Roman" w:hAnsi="Calibri" w:cs="Times New Roman"/>
          <w:bCs/>
          <w:lang w:eastAsia="hr-HR"/>
        </w:rPr>
      </w:pPr>
    </w:p>
    <w:sectPr w:rsidR="007653B2" w:rsidRPr="006425A0" w:rsidSect="006425A0"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F4758"/>
    <w:multiLevelType w:val="hybridMultilevel"/>
    <w:tmpl w:val="E8FCBB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91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AC"/>
    <w:rsid w:val="00082DC8"/>
    <w:rsid w:val="00083406"/>
    <w:rsid w:val="000862A7"/>
    <w:rsid w:val="00087113"/>
    <w:rsid w:val="000B1917"/>
    <w:rsid w:val="000D2BC2"/>
    <w:rsid w:val="00140ED3"/>
    <w:rsid w:val="00141E01"/>
    <w:rsid w:val="0016062E"/>
    <w:rsid w:val="001B2F62"/>
    <w:rsid w:val="001B316B"/>
    <w:rsid w:val="0023141D"/>
    <w:rsid w:val="00252A3F"/>
    <w:rsid w:val="002575CE"/>
    <w:rsid w:val="002F1545"/>
    <w:rsid w:val="003048FD"/>
    <w:rsid w:val="00316DC9"/>
    <w:rsid w:val="0034178E"/>
    <w:rsid w:val="003618B2"/>
    <w:rsid w:val="00365372"/>
    <w:rsid w:val="003671E9"/>
    <w:rsid w:val="003E4E62"/>
    <w:rsid w:val="00407505"/>
    <w:rsid w:val="00407F82"/>
    <w:rsid w:val="0043113A"/>
    <w:rsid w:val="004438B5"/>
    <w:rsid w:val="004513FB"/>
    <w:rsid w:val="004517D2"/>
    <w:rsid w:val="00453CBC"/>
    <w:rsid w:val="00482866"/>
    <w:rsid w:val="004A5A77"/>
    <w:rsid w:val="004E5963"/>
    <w:rsid w:val="004E7FF0"/>
    <w:rsid w:val="00517742"/>
    <w:rsid w:val="00530291"/>
    <w:rsid w:val="00561247"/>
    <w:rsid w:val="00563B61"/>
    <w:rsid w:val="005837D3"/>
    <w:rsid w:val="005C058E"/>
    <w:rsid w:val="005E6B0F"/>
    <w:rsid w:val="006425A0"/>
    <w:rsid w:val="00650323"/>
    <w:rsid w:val="006A217F"/>
    <w:rsid w:val="006A46C6"/>
    <w:rsid w:val="006B5791"/>
    <w:rsid w:val="006D7DB9"/>
    <w:rsid w:val="006E0A6B"/>
    <w:rsid w:val="00712AAF"/>
    <w:rsid w:val="0073427E"/>
    <w:rsid w:val="007653B2"/>
    <w:rsid w:val="007D756D"/>
    <w:rsid w:val="007F4CDF"/>
    <w:rsid w:val="007F6DE7"/>
    <w:rsid w:val="008261F3"/>
    <w:rsid w:val="00826914"/>
    <w:rsid w:val="008466DF"/>
    <w:rsid w:val="00876241"/>
    <w:rsid w:val="008A785F"/>
    <w:rsid w:val="009039A7"/>
    <w:rsid w:val="00905F8B"/>
    <w:rsid w:val="009128CE"/>
    <w:rsid w:val="009C74CB"/>
    <w:rsid w:val="009E00AC"/>
    <w:rsid w:val="009F6FAF"/>
    <w:rsid w:val="00A35D15"/>
    <w:rsid w:val="00A55300"/>
    <w:rsid w:val="00A72988"/>
    <w:rsid w:val="00A751BD"/>
    <w:rsid w:val="00AB677E"/>
    <w:rsid w:val="00AC1E22"/>
    <w:rsid w:val="00AD0F7F"/>
    <w:rsid w:val="00AD5739"/>
    <w:rsid w:val="00AD6928"/>
    <w:rsid w:val="00AD6BD7"/>
    <w:rsid w:val="00B36D85"/>
    <w:rsid w:val="00B566F7"/>
    <w:rsid w:val="00B6752B"/>
    <w:rsid w:val="00B6794D"/>
    <w:rsid w:val="00B87E4B"/>
    <w:rsid w:val="00B9116D"/>
    <w:rsid w:val="00BB5ADF"/>
    <w:rsid w:val="00BC60C6"/>
    <w:rsid w:val="00BD294B"/>
    <w:rsid w:val="00C2457F"/>
    <w:rsid w:val="00C374FE"/>
    <w:rsid w:val="00C61926"/>
    <w:rsid w:val="00CB6B2D"/>
    <w:rsid w:val="00CC7913"/>
    <w:rsid w:val="00D06810"/>
    <w:rsid w:val="00D46782"/>
    <w:rsid w:val="00D506DD"/>
    <w:rsid w:val="00D55543"/>
    <w:rsid w:val="00D66D02"/>
    <w:rsid w:val="00D751DA"/>
    <w:rsid w:val="00D76CBE"/>
    <w:rsid w:val="00D81212"/>
    <w:rsid w:val="00D86865"/>
    <w:rsid w:val="00DA11AE"/>
    <w:rsid w:val="00DA502B"/>
    <w:rsid w:val="00DC4EDE"/>
    <w:rsid w:val="00E020E3"/>
    <w:rsid w:val="00E159B9"/>
    <w:rsid w:val="00E25605"/>
    <w:rsid w:val="00E40CAD"/>
    <w:rsid w:val="00E825C6"/>
    <w:rsid w:val="00EA5356"/>
    <w:rsid w:val="00EC5C0A"/>
    <w:rsid w:val="00ED7DB7"/>
    <w:rsid w:val="00EF157E"/>
    <w:rsid w:val="00F03CEB"/>
    <w:rsid w:val="00F1435C"/>
    <w:rsid w:val="00F27D5E"/>
    <w:rsid w:val="00F46721"/>
    <w:rsid w:val="00F70905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144C"/>
  <w15:docId w15:val="{39D889C4-D674-4735-A72F-53E7CD7F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8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2DC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F70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Rakovica</cp:lastModifiedBy>
  <cp:revision>10</cp:revision>
  <cp:lastPrinted>2025-03-05T12:40:00Z</cp:lastPrinted>
  <dcterms:created xsi:type="dcterms:W3CDTF">2025-03-02T08:29:00Z</dcterms:created>
  <dcterms:modified xsi:type="dcterms:W3CDTF">2025-03-05T13:08:00Z</dcterms:modified>
</cp:coreProperties>
</file>