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Pr="00E3674F" w:rsidRDefault="006C5538" w:rsidP="009C70CF">
      <w:pPr>
        <w:pStyle w:val="Uvuenotijeloteksta"/>
        <w:jc w:val="both"/>
      </w:pPr>
    </w:p>
    <w:p w14:paraId="1B8B3A2B" w14:textId="1CAE00C5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REPUBLIKA HRVATSKA</w:t>
      </w:r>
    </w:p>
    <w:p w14:paraId="3BBDA709" w14:textId="1B4406EF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KARLOVAČKA ŽUPANIJA</w:t>
      </w:r>
    </w:p>
    <w:p w14:paraId="4D855ED9" w14:textId="37CBD60E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OPĆINA RAKOVICA</w:t>
      </w:r>
    </w:p>
    <w:p w14:paraId="1D346A0A" w14:textId="143DB847" w:rsidR="006C5538" w:rsidRPr="00E3674F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 w:rsidRPr="00E3674F">
        <w:t>OPĆINSKO VIJEĆE</w:t>
      </w:r>
    </w:p>
    <w:p w14:paraId="6999D0AC" w14:textId="77777777" w:rsidR="006C5538" w:rsidRPr="00E3674F" w:rsidRDefault="006C5538" w:rsidP="009C70CF">
      <w:pPr>
        <w:pStyle w:val="Uvuenotijeloteksta"/>
        <w:jc w:val="both"/>
      </w:pPr>
    </w:p>
    <w:p w14:paraId="6AD904F2" w14:textId="04B7F820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KLASA:</w:t>
      </w:r>
      <w:r w:rsidR="00E3674F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007430">
        <w:rPr>
          <w:rFonts w:ascii="Times New Roman" w:hAnsi="Times New Roman" w:cs="Times New Roman"/>
          <w:sz w:val="24"/>
          <w:szCs w:val="24"/>
        </w:rPr>
        <w:t>363-02/23-01/</w:t>
      </w:r>
      <w:r w:rsidR="00AB7679">
        <w:rPr>
          <w:rFonts w:ascii="Times New Roman" w:hAnsi="Times New Roman" w:cs="Times New Roman"/>
          <w:sz w:val="24"/>
          <w:szCs w:val="24"/>
        </w:rPr>
        <w:t>12</w:t>
      </w:r>
    </w:p>
    <w:p w14:paraId="229FA34A" w14:textId="183C500D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>URBROJ: 2133-16</w:t>
      </w:r>
      <w:r w:rsidR="00B16D10">
        <w:rPr>
          <w:rFonts w:ascii="Times New Roman" w:hAnsi="Times New Roman" w:cs="Times New Roman"/>
          <w:sz w:val="24"/>
          <w:szCs w:val="24"/>
        </w:rPr>
        <w:t>-</w:t>
      </w:r>
      <w:r w:rsidR="00AB7679">
        <w:rPr>
          <w:rFonts w:ascii="Times New Roman" w:hAnsi="Times New Roman" w:cs="Times New Roman"/>
          <w:sz w:val="24"/>
          <w:szCs w:val="24"/>
        </w:rPr>
        <w:t>3</w:t>
      </w:r>
      <w:r w:rsidRPr="00E3674F">
        <w:rPr>
          <w:rFonts w:ascii="Times New Roman" w:hAnsi="Times New Roman" w:cs="Times New Roman"/>
          <w:sz w:val="24"/>
          <w:szCs w:val="24"/>
        </w:rPr>
        <w:t>-25-</w:t>
      </w:r>
      <w:r w:rsidR="009830C9">
        <w:rPr>
          <w:rFonts w:ascii="Times New Roman" w:hAnsi="Times New Roman" w:cs="Times New Roman"/>
          <w:sz w:val="24"/>
          <w:szCs w:val="24"/>
        </w:rPr>
        <w:t>17</w:t>
      </w:r>
    </w:p>
    <w:p w14:paraId="61480C99" w14:textId="566B9DB5" w:rsidR="006C5538" w:rsidRPr="00E3674F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Rakovica, 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7661F3" w:rsidRPr="00E3674F">
        <w:rPr>
          <w:rFonts w:ascii="Times New Roman" w:hAnsi="Times New Roman" w:cs="Times New Roman"/>
          <w:sz w:val="24"/>
          <w:szCs w:val="24"/>
        </w:rPr>
        <w:t>ožujka</w:t>
      </w:r>
      <w:proofErr w:type="spellEnd"/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Pr="00E3674F">
        <w:rPr>
          <w:rFonts w:ascii="Times New Roman" w:hAnsi="Times New Roman" w:cs="Times New Roman"/>
          <w:sz w:val="24"/>
          <w:szCs w:val="24"/>
        </w:rPr>
        <w:t>2025.</w:t>
      </w:r>
      <w:r w:rsidR="00D47F99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F99" w:rsidRPr="00E3674F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60886008" w14:textId="77777777" w:rsidR="006C5538" w:rsidRPr="00E3674F" w:rsidRDefault="006C5538" w:rsidP="009C70CF">
      <w:pPr>
        <w:pStyle w:val="Uvuenotijeloteksta"/>
        <w:jc w:val="both"/>
      </w:pPr>
    </w:p>
    <w:p w14:paraId="40A64138" w14:textId="77777777" w:rsidR="00007430" w:rsidRPr="00007430" w:rsidRDefault="00007430" w:rsidP="00007430">
      <w:pPr>
        <w:spacing w:after="0" w:line="240" w:lineRule="auto"/>
        <w:ind w:right="46" w:firstLine="708"/>
        <w:jc w:val="both"/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</w:pPr>
    </w:p>
    <w:p w14:paraId="4520DFAE" w14:textId="1A0C46BE" w:rsidR="00007430" w:rsidRPr="00007430" w:rsidRDefault="00007430" w:rsidP="00007430">
      <w:pPr>
        <w:spacing w:after="0" w:line="240" w:lineRule="auto"/>
        <w:ind w:right="46" w:firstLine="708"/>
        <w:jc w:val="both"/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</w:pP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Na temelju članka 71. Zakona o komunalnom gospodarstvu  (''Narodne novine, broj 68/18, 110/18</w:t>
      </w:r>
      <w:r w:rsidR="00B16D1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,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 xml:space="preserve"> 32/20</w:t>
      </w:r>
      <w:r w:rsidR="00B16D1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 xml:space="preserve"> i 145/24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) i</w:t>
      </w:r>
      <w:r w:rsidRPr="00007430">
        <w:rPr>
          <w:rFonts w:ascii="Cambria" w:eastAsia="Times New Roman" w:hAnsi="Cambria" w:cs="Times New Roman"/>
          <w:spacing w:val="1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čla</w:t>
      </w:r>
      <w:r w:rsidRPr="00007430">
        <w:rPr>
          <w:rFonts w:ascii="Cambria" w:eastAsia="Times New Roman" w:hAnsi="Cambria" w:cs="Times New Roman"/>
          <w:spacing w:val="1"/>
          <w:kern w:val="0"/>
          <w:sz w:val="24"/>
          <w:szCs w:val="24"/>
          <w:lang w:val="hr-HR" w:eastAsia="hr-HR"/>
          <w14:ligatures w14:val="none"/>
        </w:rPr>
        <w:t>n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 xml:space="preserve">ka </w:t>
      </w:r>
      <w:r w:rsidRPr="00007430">
        <w:rPr>
          <w:rFonts w:ascii="Cambria" w:eastAsia="Times New Roman" w:hAnsi="Cambria" w:cs="Times New Roman"/>
          <w:spacing w:val="1"/>
          <w:kern w:val="0"/>
          <w:sz w:val="24"/>
          <w:szCs w:val="24"/>
          <w:lang w:val="hr-HR" w:eastAsia="hr-HR"/>
          <w14:ligatures w14:val="none"/>
        </w:rPr>
        <w:t>24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.</w:t>
      </w:r>
      <w:r w:rsidRPr="00007430">
        <w:rPr>
          <w:rFonts w:ascii="Cambria" w:eastAsia="Times New Roman" w:hAnsi="Cambria" w:cs="Times New Roman"/>
          <w:spacing w:val="2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s</w:t>
      </w:r>
      <w:r w:rsidRPr="00007430">
        <w:rPr>
          <w:rFonts w:ascii="Cambria" w:eastAsia="Times New Roman" w:hAnsi="Cambria" w:cs="Times New Roman"/>
          <w:spacing w:val="-2"/>
          <w:kern w:val="0"/>
          <w:sz w:val="24"/>
          <w:szCs w:val="24"/>
          <w:lang w:val="hr-HR" w:eastAsia="hr-HR"/>
          <w14:ligatures w14:val="none"/>
        </w:rPr>
        <w:t>t</w:t>
      </w:r>
      <w:r w:rsidRPr="00007430">
        <w:rPr>
          <w:rFonts w:ascii="Cambria" w:eastAsia="Times New Roman" w:hAnsi="Cambria" w:cs="Times New Roman"/>
          <w:spacing w:val="3"/>
          <w:kern w:val="0"/>
          <w:sz w:val="24"/>
          <w:szCs w:val="24"/>
          <w:lang w:val="hr-HR" w:eastAsia="hr-HR"/>
          <w14:ligatures w14:val="none"/>
        </w:rPr>
        <w:t>a</w:t>
      </w:r>
      <w:r w:rsidRPr="00007430">
        <w:rPr>
          <w:rFonts w:ascii="Cambria" w:eastAsia="Times New Roman" w:hAnsi="Cambria" w:cs="Times New Roman"/>
          <w:spacing w:val="-2"/>
          <w:kern w:val="0"/>
          <w:sz w:val="24"/>
          <w:szCs w:val="24"/>
          <w:lang w:val="hr-HR" w:eastAsia="hr-HR"/>
          <w14:ligatures w14:val="none"/>
        </w:rPr>
        <w:t>v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ka</w:t>
      </w:r>
      <w:r w:rsidRPr="00007430">
        <w:rPr>
          <w:rFonts w:ascii="Cambria" w:eastAsia="Times New Roman" w:hAnsi="Cambria" w:cs="Times New Roman"/>
          <w:spacing w:val="2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007430">
        <w:rPr>
          <w:rFonts w:ascii="Cambria" w:eastAsia="Times New Roman" w:hAnsi="Cambria" w:cs="Times New Roman"/>
          <w:spacing w:val="1"/>
          <w:kern w:val="0"/>
          <w:sz w:val="24"/>
          <w:szCs w:val="24"/>
          <w:lang w:val="hr-HR" w:eastAsia="hr-HR"/>
          <w14:ligatures w14:val="none"/>
        </w:rPr>
        <w:t>1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.</w:t>
      </w:r>
      <w:r w:rsidRPr="00007430">
        <w:rPr>
          <w:rFonts w:ascii="Cambria" w:eastAsia="Times New Roman" w:hAnsi="Cambria" w:cs="Times New Roman"/>
          <w:spacing w:val="2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St</w:t>
      </w:r>
      <w:r w:rsidRPr="00007430">
        <w:rPr>
          <w:rFonts w:ascii="Cambria" w:eastAsia="Times New Roman" w:hAnsi="Cambria" w:cs="Times New Roman"/>
          <w:spacing w:val="1"/>
          <w:kern w:val="0"/>
          <w:sz w:val="24"/>
          <w:szCs w:val="24"/>
          <w:lang w:val="hr-HR" w:eastAsia="hr-HR"/>
          <w14:ligatures w14:val="none"/>
        </w:rPr>
        <w:t>a</w:t>
      </w:r>
      <w:r w:rsidRPr="00007430">
        <w:rPr>
          <w:rFonts w:ascii="Cambria" w:eastAsia="Times New Roman" w:hAnsi="Cambria" w:cs="Times New Roman"/>
          <w:spacing w:val="-2"/>
          <w:kern w:val="0"/>
          <w:sz w:val="24"/>
          <w:szCs w:val="24"/>
          <w:lang w:val="hr-HR" w:eastAsia="hr-HR"/>
          <w14:ligatures w14:val="none"/>
        </w:rPr>
        <w:t>t</w:t>
      </w:r>
      <w:r w:rsidRPr="00007430">
        <w:rPr>
          <w:rFonts w:ascii="Cambria" w:eastAsia="Times New Roman" w:hAnsi="Cambria" w:cs="Times New Roman"/>
          <w:spacing w:val="1"/>
          <w:kern w:val="0"/>
          <w:sz w:val="24"/>
          <w:szCs w:val="24"/>
          <w:lang w:val="hr-HR" w:eastAsia="hr-HR"/>
          <w14:ligatures w14:val="none"/>
        </w:rPr>
        <w:t>u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ta</w:t>
      </w:r>
      <w:r w:rsidRPr="00007430">
        <w:rPr>
          <w:rFonts w:ascii="Cambria" w:eastAsia="Times New Roman" w:hAnsi="Cambria" w:cs="Times New Roman"/>
          <w:spacing w:val="1"/>
          <w:kern w:val="0"/>
          <w:sz w:val="24"/>
          <w:szCs w:val="24"/>
          <w:lang w:val="hr-HR" w:eastAsia="hr-HR"/>
          <w14:ligatures w14:val="none"/>
        </w:rPr>
        <w:t xml:space="preserve"> 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 xml:space="preserve">Općine Rakovica (''Službeni glasnik Općine Rakovica'', broj 11/20 - godina izdavanja VI, 11/21 - godina izdavanja VII, 7/22 - godina izdavanja VIII i 3/23), Općinsko vijeće </w:t>
      </w:r>
      <w:r w:rsidR="00B16D1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O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 xml:space="preserve">pćine Rakovica na svojoj </w:t>
      </w:r>
      <w:r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 xml:space="preserve">38. sjednici, dana 13. ožujka 2025. godine, 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donosi</w:t>
      </w:r>
    </w:p>
    <w:p w14:paraId="1931E3FD" w14:textId="77777777" w:rsidR="00007430" w:rsidRPr="00007430" w:rsidRDefault="00007430" w:rsidP="00007430">
      <w:pPr>
        <w:spacing w:after="0" w:line="240" w:lineRule="auto"/>
        <w:ind w:right="46" w:firstLine="708"/>
        <w:jc w:val="both"/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</w:pPr>
    </w:p>
    <w:p w14:paraId="7CAE07AE" w14:textId="77777777" w:rsidR="00007430" w:rsidRPr="00007430" w:rsidRDefault="00007430" w:rsidP="00AB7679">
      <w:pPr>
        <w:spacing w:after="0" w:line="240" w:lineRule="auto"/>
        <w:ind w:right="46"/>
        <w:jc w:val="both"/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</w:pPr>
    </w:p>
    <w:p w14:paraId="3B69A336" w14:textId="77777777" w:rsidR="00007430" w:rsidRPr="00007430" w:rsidRDefault="00007430" w:rsidP="00007430">
      <w:pPr>
        <w:spacing w:after="0" w:line="240" w:lineRule="auto"/>
        <w:ind w:right="46" w:firstLine="708"/>
        <w:jc w:val="both"/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</w:pPr>
    </w:p>
    <w:p w14:paraId="5EA711FA" w14:textId="533BCFAA" w:rsidR="00007430" w:rsidRPr="00007430" w:rsidRDefault="00AB7679" w:rsidP="00AB7679">
      <w:pPr>
        <w:spacing w:after="0" w:line="240" w:lineRule="auto"/>
        <w:ind w:right="46" w:firstLine="708"/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</w:pPr>
      <w:r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                                                            </w:t>
      </w:r>
      <w:r w:rsidR="00007430" w:rsidRPr="00007430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ZAKLJUČAK</w:t>
      </w:r>
    </w:p>
    <w:p w14:paraId="2599C642" w14:textId="5CD7BC57" w:rsidR="009830C9" w:rsidRDefault="00007430" w:rsidP="00007430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007430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o prihvaćanju Izvješća o izvršenju </w:t>
      </w:r>
      <w:r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P</w:t>
      </w:r>
      <w:r w:rsidRPr="00007430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rograma gr</w:t>
      </w:r>
      <w:r w:rsidR="009830C9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ađenj</w:t>
      </w:r>
      <w:r w:rsidRPr="00007430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a komunalne</w:t>
      </w:r>
    </w:p>
    <w:p w14:paraId="4A6988F9" w14:textId="3E512CF4" w:rsidR="00007430" w:rsidRPr="00007430" w:rsidRDefault="00007430" w:rsidP="00007430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007430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 xml:space="preserve"> infrastrukture u 202</w:t>
      </w:r>
      <w:r w:rsidR="009830C9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4</w:t>
      </w:r>
      <w:r w:rsidRPr="00007430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. godini</w:t>
      </w:r>
    </w:p>
    <w:p w14:paraId="4DB89A8A" w14:textId="77777777" w:rsidR="00007430" w:rsidRPr="00007430" w:rsidRDefault="00007430" w:rsidP="00007430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3E0D710E" w14:textId="77777777" w:rsidR="00007430" w:rsidRPr="00007430" w:rsidRDefault="00007430" w:rsidP="00007430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24B70685" w14:textId="77777777" w:rsidR="00007430" w:rsidRPr="00007430" w:rsidRDefault="00007430" w:rsidP="00007430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</w:pPr>
      <w:r w:rsidRPr="00007430"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  <w:t>Članak 1.</w:t>
      </w:r>
    </w:p>
    <w:p w14:paraId="1C81ED64" w14:textId="77777777" w:rsidR="00007430" w:rsidRPr="00007430" w:rsidRDefault="00007430" w:rsidP="00007430">
      <w:pPr>
        <w:spacing w:after="0" w:line="240" w:lineRule="auto"/>
        <w:ind w:right="46" w:firstLine="708"/>
        <w:jc w:val="center"/>
        <w:rPr>
          <w:rFonts w:ascii="Cambria" w:eastAsia="Times New Roman" w:hAnsi="Cambria" w:cs="Times New Roman"/>
          <w:b/>
          <w:kern w:val="0"/>
          <w:sz w:val="24"/>
          <w:szCs w:val="24"/>
          <w:lang w:val="hr-HR" w:eastAsia="hr-HR"/>
          <w14:ligatures w14:val="none"/>
        </w:rPr>
      </w:pPr>
    </w:p>
    <w:p w14:paraId="3443F513" w14:textId="2417AC8B" w:rsidR="00007430" w:rsidRDefault="00007430" w:rsidP="004F12B6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</w:pPr>
      <w:r w:rsidRPr="00007430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 xml:space="preserve">Usvaja se Izvješće 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o izvršenju programa građenja komunalne infrastrukture u 202</w:t>
      </w:r>
      <w:r w:rsidR="00B16D1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4</w:t>
      </w:r>
      <w:r w:rsidRPr="00007430"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  <w:t>. godini.</w:t>
      </w:r>
    </w:p>
    <w:p w14:paraId="61B100A1" w14:textId="77777777" w:rsidR="004F12B6" w:rsidRPr="004F12B6" w:rsidRDefault="004F12B6" w:rsidP="004F12B6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kern w:val="0"/>
          <w:sz w:val="24"/>
          <w:szCs w:val="24"/>
          <w:lang w:val="hr-HR" w:eastAsia="hr-HR"/>
          <w14:ligatures w14:val="none"/>
        </w:rPr>
      </w:pPr>
    </w:p>
    <w:p w14:paraId="2E1DA2A9" w14:textId="77777777" w:rsidR="00007430" w:rsidRPr="00007430" w:rsidRDefault="00007430" w:rsidP="00007430">
      <w:pPr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hr-HR"/>
          <w14:ligatures w14:val="none"/>
        </w:rPr>
      </w:pPr>
      <w:r w:rsidRPr="00007430">
        <w:rPr>
          <w:rFonts w:ascii="Cambria" w:eastAsia="Calibri" w:hAnsi="Cambria" w:cs="Times New Roman"/>
          <w:b/>
          <w:kern w:val="0"/>
          <w:sz w:val="24"/>
          <w:szCs w:val="24"/>
          <w:lang w:val="hr-HR"/>
          <w14:ligatures w14:val="none"/>
        </w:rPr>
        <w:t>Članak 2.</w:t>
      </w:r>
    </w:p>
    <w:p w14:paraId="12E5A3FC" w14:textId="6B5427FF" w:rsidR="00007430" w:rsidRDefault="00007430" w:rsidP="004F12B6">
      <w:pPr>
        <w:ind w:firstLine="708"/>
        <w:jc w:val="both"/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</w:pPr>
      <w:r w:rsidRPr="00007430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 xml:space="preserve">Izvješće iz članka 1. čini sastavni dio ovog Zaključka. </w:t>
      </w:r>
    </w:p>
    <w:p w14:paraId="59E1890B" w14:textId="77777777" w:rsidR="004F12B6" w:rsidRPr="00007430" w:rsidRDefault="004F12B6" w:rsidP="004F12B6">
      <w:pPr>
        <w:ind w:firstLine="708"/>
        <w:jc w:val="both"/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</w:pPr>
    </w:p>
    <w:p w14:paraId="0ED0C015" w14:textId="77777777" w:rsidR="00007430" w:rsidRPr="00007430" w:rsidRDefault="00007430" w:rsidP="00007430">
      <w:pPr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hr-HR"/>
          <w14:ligatures w14:val="none"/>
        </w:rPr>
      </w:pPr>
      <w:r w:rsidRPr="00007430">
        <w:rPr>
          <w:rFonts w:ascii="Cambria" w:eastAsia="Calibri" w:hAnsi="Cambria" w:cs="Times New Roman"/>
          <w:b/>
          <w:kern w:val="0"/>
          <w:sz w:val="24"/>
          <w:szCs w:val="24"/>
          <w:lang w:val="hr-HR"/>
          <w14:ligatures w14:val="none"/>
        </w:rPr>
        <w:t>Članak 3.</w:t>
      </w:r>
    </w:p>
    <w:p w14:paraId="42BFAFE8" w14:textId="217D7870" w:rsidR="00B16D10" w:rsidRDefault="00007430" w:rsidP="004F12B6">
      <w:pPr>
        <w:ind w:firstLine="708"/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</w:pPr>
      <w:r w:rsidRPr="00007430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 xml:space="preserve">Ovaj Zaključak stupa na snagu osmog dana od dana objave u </w:t>
      </w:r>
      <w:r w:rsidR="009830C9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>„</w:t>
      </w:r>
      <w:r w:rsidRPr="00007430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>Službenom glasniku Općine R</w:t>
      </w:r>
      <w:r w:rsidR="00B16D10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>akovica</w:t>
      </w:r>
      <w:r w:rsidR="009830C9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>“</w:t>
      </w:r>
      <w:r w:rsidR="00B16D10"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  <w:t>.</w:t>
      </w:r>
    </w:p>
    <w:p w14:paraId="3A0EF830" w14:textId="77777777" w:rsidR="004F12B6" w:rsidRPr="00B16D10" w:rsidRDefault="004F12B6" w:rsidP="004F12B6">
      <w:pPr>
        <w:ind w:firstLine="708"/>
        <w:rPr>
          <w:rFonts w:ascii="Cambria" w:eastAsia="Calibri" w:hAnsi="Cambria" w:cs="Times New Roman"/>
          <w:kern w:val="0"/>
          <w:sz w:val="24"/>
          <w:szCs w:val="24"/>
          <w:lang w:val="hr-HR"/>
          <w14:ligatures w14:val="none"/>
        </w:rPr>
      </w:pPr>
    </w:p>
    <w:p w14:paraId="76B31CFB" w14:textId="0CB8FD95" w:rsidR="009C70CF" w:rsidRDefault="00D47F99" w:rsidP="00E3674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      </w:t>
      </w:r>
      <w:r w:rsidR="009C70CF" w:rsidRPr="00E3674F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7E288DE1" w14:textId="77777777" w:rsidR="00E3674F" w:rsidRPr="00E3674F" w:rsidRDefault="00E3674F" w:rsidP="00E3674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</w:p>
    <w:p w14:paraId="4EC9B2CA" w14:textId="64225D18" w:rsidR="009C70CF" w:rsidRPr="00E3674F" w:rsidRDefault="00D47F99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31347A">
        <w:rPr>
          <w:rFonts w:ascii="Times New Roman" w:hAnsi="Times New Roman" w:cs="Times New Roman"/>
          <w:sz w:val="24"/>
          <w:szCs w:val="24"/>
        </w:rPr>
        <w:t xml:space="preserve"> </w:t>
      </w:r>
      <w:r w:rsidR="00E3674F">
        <w:rPr>
          <w:rFonts w:ascii="Times New Roman" w:hAnsi="Times New Roman" w:cs="Times New Roman"/>
          <w:sz w:val="24"/>
          <w:szCs w:val="24"/>
        </w:rPr>
        <w:t xml:space="preserve"> </w:t>
      </w:r>
      <w:r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B16D10">
        <w:rPr>
          <w:rFonts w:ascii="Times New Roman" w:hAnsi="Times New Roman" w:cs="Times New Roman"/>
          <w:sz w:val="24"/>
          <w:szCs w:val="24"/>
        </w:rPr>
        <w:t xml:space="preserve">    </w:t>
      </w:r>
      <w:r w:rsidRPr="00E3674F">
        <w:rPr>
          <w:rFonts w:ascii="Times New Roman" w:hAnsi="Times New Roman" w:cs="Times New Roman"/>
          <w:sz w:val="24"/>
          <w:szCs w:val="24"/>
        </w:rPr>
        <w:t xml:space="preserve"> </w:t>
      </w:r>
      <w:r w:rsidR="009C70CF" w:rsidRPr="00E3674F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>.</w:t>
      </w:r>
      <w:r w:rsidR="007661F3" w:rsidRPr="00E36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E3674F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="009C70CF" w:rsidRPr="00E3674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C70CF" w:rsidRPr="00E3674F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07430"/>
    <w:rsid w:val="00054C9B"/>
    <w:rsid w:val="00180CBA"/>
    <w:rsid w:val="00212D6C"/>
    <w:rsid w:val="00216DB9"/>
    <w:rsid w:val="002A04B9"/>
    <w:rsid w:val="0031347A"/>
    <w:rsid w:val="00330794"/>
    <w:rsid w:val="003727FB"/>
    <w:rsid w:val="004F12B6"/>
    <w:rsid w:val="00615887"/>
    <w:rsid w:val="006161AF"/>
    <w:rsid w:val="00663EB9"/>
    <w:rsid w:val="006C5538"/>
    <w:rsid w:val="007661F3"/>
    <w:rsid w:val="007C0A23"/>
    <w:rsid w:val="008637CB"/>
    <w:rsid w:val="009830C9"/>
    <w:rsid w:val="009C70CF"/>
    <w:rsid w:val="00AB7679"/>
    <w:rsid w:val="00B16D10"/>
    <w:rsid w:val="00B40C8D"/>
    <w:rsid w:val="00D47F99"/>
    <w:rsid w:val="00E3674F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15</cp:revision>
  <cp:lastPrinted>2025-03-05T09:21:00Z</cp:lastPrinted>
  <dcterms:created xsi:type="dcterms:W3CDTF">2025-02-11T10:44:00Z</dcterms:created>
  <dcterms:modified xsi:type="dcterms:W3CDTF">2025-03-05T10:12:00Z</dcterms:modified>
</cp:coreProperties>
</file>