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58EC3" w14:textId="77777777" w:rsidR="00BB3039" w:rsidRDefault="00BB3039" w:rsidP="00BB3039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hr-HR"/>
        </w:rPr>
      </w:pPr>
      <w:bookmarkStart w:id="0" w:name="_Hlk169169871"/>
      <w:bookmarkEnd w:id="0"/>
      <w:r>
        <w:rPr>
          <w:rFonts w:eastAsia="Calibri" w:cstheme="minorHAnsi"/>
          <w:sz w:val="24"/>
          <w:szCs w:val="24"/>
          <w:lang w:eastAsia="hr-HR"/>
        </w:rPr>
        <w:t xml:space="preserve">              </w:t>
      </w:r>
      <w:r w:rsidRPr="0033683A">
        <w:rPr>
          <w:rFonts w:eastAsia="Calibri" w:cstheme="minorHAnsi"/>
          <w:noProof/>
          <w:lang w:eastAsia="hr-HR"/>
        </w:rPr>
        <w:drawing>
          <wp:inline distT="0" distB="0" distL="0" distR="0" wp14:anchorId="18198E43" wp14:editId="277350BF">
            <wp:extent cx="407670" cy="515358"/>
            <wp:effectExtent l="0" t="0" r="0" b="0"/>
            <wp:docPr id="5" name="Slika 5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62" cy="52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2C3A6" w14:textId="77777777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522A6">
        <w:rPr>
          <w:rFonts w:ascii="Times New Roman" w:eastAsia="Calibri" w:hAnsi="Times New Roman" w:cs="Times New Roman"/>
          <w:sz w:val="24"/>
          <w:szCs w:val="24"/>
          <w:lang w:eastAsia="hr-HR"/>
        </w:rPr>
        <w:t>REPUBLIKA HRVATSKA</w:t>
      </w:r>
    </w:p>
    <w:p w14:paraId="3F98BE67" w14:textId="77777777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522A6">
        <w:rPr>
          <w:rFonts w:ascii="Times New Roman" w:eastAsia="Calibri" w:hAnsi="Times New Roman" w:cs="Times New Roman"/>
          <w:sz w:val="24"/>
          <w:szCs w:val="24"/>
          <w:lang w:eastAsia="hr-HR"/>
        </w:rPr>
        <w:t>KARLOVAČKA ŽUPANIJA</w:t>
      </w:r>
    </w:p>
    <w:p w14:paraId="61CD3C13" w14:textId="77777777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522A6">
        <w:rPr>
          <w:rFonts w:ascii="Times New Roman" w:eastAsia="Calibri" w:hAnsi="Times New Roman" w:cs="Times New Roman"/>
          <w:sz w:val="24"/>
          <w:szCs w:val="24"/>
          <w:lang w:eastAsia="hr-HR"/>
        </w:rPr>
        <w:t>OPĆINA RAKOVICA</w:t>
      </w:r>
    </w:p>
    <w:p w14:paraId="198689C2" w14:textId="77777777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522A6">
        <w:rPr>
          <w:rFonts w:ascii="Times New Roman" w:eastAsia="Calibri" w:hAnsi="Times New Roman" w:cs="Times New Roman"/>
          <w:sz w:val="24"/>
          <w:szCs w:val="24"/>
          <w:lang w:eastAsia="hr-HR"/>
        </w:rPr>
        <w:t>OPĆINSKI NAČELNIK</w:t>
      </w:r>
    </w:p>
    <w:p w14:paraId="595F9DAF" w14:textId="77777777" w:rsidR="00BB3039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43123FB" w14:textId="77777777" w:rsidR="00BB3039" w:rsidRPr="001522A6" w:rsidRDefault="00BB3039" w:rsidP="00BB3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</w:p>
    <w:p w14:paraId="2C3E331F" w14:textId="77777777" w:rsidR="00BB3039" w:rsidRPr="001522A6" w:rsidRDefault="00BB3039" w:rsidP="00BB3039">
      <w:pPr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2133-16-01-2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C1B3A2F" w14:textId="77777777" w:rsidR="00B66E05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2A6">
        <w:rPr>
          <w:rFonts w:ascii="Times New Roman" w:eastAsia="Calibri" w:hAnsi="Times New Roman" w:cs="Times New Roman"/>
          <w:sz w:val="24"/>
          <w:szCs w:val="24"/>
        </w:rPr>
        <w:t>Rakovica, 13.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ožujka 2025.</w:t>
      </w:r>
    </w:p>
    <w:p w14:paraId="693BE50E" w14:textId="6F04897C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3683A">
        <w:rPr>
          <w:rFonts w:eastAsia="Calibri" w:cstheme="minorHAnsi"/>
          <w:sz w:val="24"/>
          <w:szCs w:val="24"/>
        </w:rPr>
        <w:tab/>
      </w:r>
    </w:p>
    <w:p w14:paraId="39CF3E27" w14:textId="77777777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E901F81" w14:textId="77777777" w:rsidR="00BB3039" w:rsidRPr="001522A6" w:rsidRDefault="00BB3039" w:rsidP="00BB30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1522A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 temelju članka 74. Zakona o komunalnom gospodarstvu </w:t>
      </w:r>
      <w:r w:rsidRPr="001522A6">
        <w:rPr>
          <w:rFonts w:ascii="Times New Roman" w:eastAsia="Calibri" w:hAnsi="Times New Roman" w:cs="Times New Roman"/>
          <w:sz w:val="24"/>
          <w:szCs w:val="24"/>
        </w:rPr>
        <w:t>(''Narodne novine'' br. 68/18, 110/18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522A6">
        <w:rPr>
          <w:rFonts w:ascii="Times New Roman" w:eastAsia="Calibri" w:hAnsi="Times New Roman" w:cs="Times New Roman"/>
          <w:sz w:val="24"/>
          <w:szCs w:val="24"/>
        </w:rPr>
        <w:t>32/20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i 145/24</w:t>
      </w:r>
      <w:r w:rsidRPr="001522A6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članka 39. stavka 6. </w:t>
      </w:r>
      <w:r w:rsidRPr="001522A6">
        <w:rPr>
          <w:rFonts w:ascii="Times New Roman" w:hAnsi="Times New Roman" w:cs="Times New Roman"/>
          <w:sz w:val="24"/>
          <w:szCs w:val="24"/>
        </w:rPr>
        <w:t xml:space="preserve">Statuta Općine Rakovica  (''Službeni glasnik Općine Rakovica'', broj 11/20 - godina izdavanja VI, 11/21 - godina izdavanja VII, 12/21 - godina izdavanja VII, 7/22 - godina izdavanja VIII i 03/23), </w:t>
      </w: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 Općine Rakovica podnosi</w:t>
      </w:r>
    </w:p>
    <w:p w14:paraId="5A1580B0" w14:textId="77777777" w:rsidR="00BB3039" w:rsidRPr="001522A6" w:rsidRDefault="00BB3039" w:rsidP="00BB30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</w:p>
    <w:p w14:paraId="05F6BE33" w14:textId="77777777" w:rsidR="00BB3039" w:rsidRPr="001522A6" w:rsidRDefault="00BB3039" w:rsidP="00BB30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522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IZVJEŠĆE O IZVRŠENJU </w:t>
      </w:r>
      <w:bookmarkStart w:id="1" w:name="_Hlk169169363"/>
      <w:r w:rsidRPr="001522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PROGRAMA ODRŽAVANJA KOMUNALNE INFRASTRUKTURE U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Pr="001522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GODINI</w:t>
      </w:r>
      <w:bookmarkEnd w:id="1"/>
    </w:p>
    <w:p w14:paraId="65EB7155" w14:textId="77777777" w:rsidR="00BB3039" w:rsidRPr="001522A6" w:rsidRDefault="00BB3039" w:rsidP="00BB30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467BCAC" w14:textId="77777777" w:rsidR="00BB3039" w:rsidRPr="001522A6" w:rsidRDefault="00BB3039" w:rsidP="00BB30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522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6ABDD073" w14:textId="77777777" w:rsidR="00BB3039" w:rsidRPr="001522A6" w:rsidRDefault="00BB3039" w:rsidP="00BB3039">
      <w:pPr>
        <w:spacing w:line="252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2A6">
        <w:rPr>
          <w:rFonts w:ascii="Times New Roman" w:eastAsia="Calibri" w:hAnsi="Times New Roman" w:cs="Times New Roman"/>
          <w:sz w:val="24"/>
          <w:szCs w:val="24"/>
        </w:rPr>
        <w:t>Programom održavanja komunalne infrastrukture u 2024. godini („Službeni glasnik Općine Rakovica“, broj 8/23, 9/24, 16/24 i 19/24),</w:t>
      </w:r>
      <w:r w:rsidRPr="001522A6">
        <w:rPr>
          <w:rFonts w:ascii="Times New Roman" w:eastAsia="Calibri" w:hAnsi="Times New Roman" w:cs="Times New Roman"/>
        </w:rPr>
        <w:t xml:space="preserve"> </w:t>
      </w:r>
      <w:r w:rsidRPr="001522A6">
        <w:rPr>
          <w:rFonts w:ascii="Times New Roman" w:eastAsia="Calibri" w:hAnsi="Times New Roman" w:cs="Times New Roman"/>
          <w:sz w:val="24"/>
          <w:szCs w:val="24"/>
        </w:rPr>
        <w:t xml:space="preserve"> planirana su sredstva u iznosu od 615.498,50 EUR a ostvarena su u iznosu od </w:t>
      </w:r>
      <w:r w:rsidRPr="00112A82">
        <w:rPr>
          <w:rFonts w:ascii="Times New Roman" w:eastAsia="Calibri" w:hAnsi="Times New Roman" w:cs="Times New Roman"/>
          <w:sz w:val="24"/>
          <w:szCs w:val="24"/>
        </w:rPr>
        <w:t>590.600,32 EUR.</w:t>
      </w:r>
      <w:r w:rsidRPr="001522A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EF2ADF0" w14:textId="77777777" w:rsidR="00BB3039" w:rsidRPr="001522A6" w:rsidRDefault="00BB3039" w:rsidP="00BB3039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22A6">
        <w:rPr>
          <w:rFonts w:ascii="Times New Roman" w:eastAsia="Calibri" w:hAnsi="Times New Roman" w:cs="Times New Roman"/>
          <w:b/>
          <w:sz w:val="24"/>
          <w:szCs w:val="24"/>
        </w:rPr>
        <w:t>II.</w:t>
      </w:r>
    </w:p>
    <w:p w14:paraId="0F0781B8" w14:textId="77777777" w:rsidR="00BB3039" w:rsidRPr="001522A6" w:rsidRDefault="00BB3039" w:rsidP="00BB3039">
      <w:pPr>
        <w:spacing w:line="252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1522A6">
        <w:rPr>
          <w:rFonts w:ascii="Times New Roman" w:eastAsia="Calibri" w:hAnsi="Times New Roman" w:cs="Times New Roman"/>
          <w:bCs/>
          <w:sz w:val="24"/>
          <w:szCs w:val="24"/>
        </w:rPr>
        <w:tab/>
        <w:t>Sredstva za izvršenje ovog programa utrošena su za: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543"/>
        <w:gridCol w:w="1701"/>
        <w:gridCol w:w="1985"/>
        <w:gridCol w:w="1559"/>
      </w:tblGrid>
      <w:tr w:rsidR="00BB3039" w:rsidRPr="001522A6" w14:paraId="1871CA53" w14:textId="77777777" w:rsidTr="00962FFF">
        <w:trPr>
          <w:trHeight w:val="730"/>
        </w:trPr>
        <w:tc>
          <w:tcPr>
            <w:tcW w:w="988" w:type="dxa"/>
            <w:shd w:val="clear" w:color="auto" w:fill="ED7D31" w:themeFill="accent2"/>
            <w:vAlign w:val="center"/>
          </w:tcPr>
          <w:p w14:paraId="2E0825CB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REDNI BROJ</w:t>
            </w:r>
          </w:p>
        </w:tc>
        <w:tc>
          <w:tcPr>
            <w:tcW w:w="3543" w:type="dxa"/>
            <w:shd w:val="clear" w:color="auto" w:fill="ED7D31" w:themeFill="accent2"/>
            <w:vAlign w:val="center"/>
          </w:tcPr>
          <w:p w14:paraId="099EAE32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 xml:space="preserve">OPIS POSLOVA </w:t>
            </w:r>
          </w:p>
        </w:tc>
        <w:tc>
          <w:tcPr>
            <w:tcW w:w="1701" w:type="dxa"/>
            <w:shd w:val="clear" w:color="auto" w:fill="ED7D31" w:themeFill="accent2"/>
            <w:vAlign w:val="center"/>
          </w:tcPr>
          <w:p w14:paraId="278D78A6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PLANIRANO</w:t>
            </w:r>
          </w:p>
          <w:p w14:paraId="795A52E4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(EUR)</w:t>
            </w:r>
          </w:p>
        </w:tc>
        <w:tc>
          <w:tcPr>
            <w:tcW w:w="1985" w:type="dxa"/>
            <w:shd w:val="clear" w:color="auto" w:fill="ED7D31" w:themeFill="accent2"/>
            <w:vAlign w:val="center"/>
          </w:tcPr>
          <w:p w14:paraId="192AE5D3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REALIZIRANO</w:t>
            </w:r>
          </w:p>
          <w:p w14:paraId="1DBF7FD5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(EUR)</w:t>
            </w:r>
          </w:p>
        </w:tc>
        <w:tc>
          <w:tcPr>
            <w:tcW w:w="1559" w:type="dxa"/>
            <w:shd w:val="clear" w:color="auto" w:fill="ED7D31" w:themeFill="accent2"/>
            <w:vAlign w:val="center"/>
          </w:tcPr>
          <w:p w14:paraId="5697E059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INDEKS</w:t>
            </w:r>
          </w:p>
          <w:p w14:paraId="1B86AB99" w14:textId="77777777" w:rsidR="00BB3039" w:rsidRPr="001522A6" w:rsidRDefault="00BB3039" w:rsidP="00962FFF">
            <w:pPr>
              <w:pStyle w:val="Bezproreda"/>
              <w:jc w:val="center"/>
            </w:pPr>
            <w:r w:rsidRPr="001522A6">
              <w:t>(%)</w:t>
            </w:r>
          </w:p>
        </w:tc>
      </w:tr>
      <w:tr w:rsidR="00BB3039" w:rsidRPr="001522A6" w14:paraId="142C8723" w14:textId="77777777" w:rsidTr="008A77E6">
        <w:trPr>
          <w:trHeight w:val="1410"/>
        </w:trPr>
        <w:tc>
          <w:tcPr>
            <w:tcW w:w="988" w:type="dxa"/>
            <w:vMerge w:val="restart"/>
            <w:vAlign w:val="center"/>
          </w:tcPr>
          <w:p w14:paraId="606B9F67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1.</w:t>
            </w:r>
          </w:p>
        </w:tc>
        <w:tc>
          <w:tcPr>
            <w:tcW w:w="3543" w:type="dxa"/>
            <w:vAlign w:val="center"/>
          </w:tcPr>
          <w:p w14:paraId="1BCF16AD" w14:textId="77777777" w:rsidR="00BB3039" w:rsidRPr="001522A6" w:rsidRDefault="00BB3039" w:rsidP="008A77E6">
            <w:pPr>
              <w:pStyle w:val="Bezproreda"/>
              <w:jc w:val="center"/>
              <w:rPr>
                <w:b/>
                <w:bCs/>
              </w:rPr>
            </w:pPr>
            <w:r w:rsidRPr="001522A6">
              <w:rPr>
                <w:b/>
                <w:bCs/>
              </w:rPr>
              <w:t>Održavanje nerazvrstanih cesta</w:t>
            </w:r>
          </w:p>
          <w:p w14:paraId="72A59FAB" w14:textId="77777777" w:rsidR="00BB3039" w:rsidRPr="001522A6" w:rsidRDefault="00BB3039" w:rsidP="008A77E6">
            <w:pPr>
              <w:pStyle w:val="Bezproreda"/>
              <w:jc w:val="center"/>
              <w:rPr>
                <w:b/>
                <w:bCs/>
              </w:rPr>
            </w:pPr>
          </w:p>
          <w:p w14:paraId="56EB657F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- tekuće i investicijsko održavanje nerazvrstanih cesta</w:t>
            </w:r>
          </w:p>
          <w:p w14:paraId="1FA19513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-  čišćenje snijega s nerazvrstanih cesta</w:t>
            </w:r>
          </w:p>
          <w:p w14:paraId="14E0CEE0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-  održavanje i obnova prometne signalizacije</w:t>
            </w:r>
          </w:p>
          <w:p w14:paraId="0F6D1A1B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1701" w:type="dxa"/>
            <w:vAlign w:val="center"/>
          </w:tcPr>
          <w:p w14:paraId="678F3029" w14:textId="77777777" w:rsidR="00BB3039" w:rsidRPr="001522A6" w:rsidRDefault="00BB3039" w:rsidP="008A77E6">
            <w:pPr>
              <w:pStyle w:val="Bezproreda"/>
              <w:jc w:val="center"/>
            </w:pPr>
            <w:r>
              <w:t>337.021,78</w:t>
            </w:r>
          </w:p>
        </w:tc>
        <w:tc>
          <w:tcPr>
            <w:tcW w:w="1985" w:type="dxa"/>
            <w:vAlign w:val="center"/>
          </w:tcPr>
          <w:p w14:paraId="7B377121" w14:textId="77777777" w:rsidR="00BB3039" w:rsidRPr="001522A6" w:rsidRDefault="00BB3039" w:rsidP="008A77E6">
            <w:pPr>
              <w:pStyle w:val="Bezproreda"/>
              <w:jc w:val="center"/>
            </w:pPr>
            <w:r>
              <w:t>336.927,28</w:t>
            </w:r>
          </w:p>
        </w:tc>
        <w:tc>
          <w:tcPr>
            <w:tcW w:w="1559" w:type="dxa"/>
            <w:vAlign w:val="center"/>
          </w:tcPr>
          <w:p w14:paraId="18FBEFD5" w14:textId="77777777" w:rsidR="00BB3039" w:rsidRPr="001522A6" w:rsidRDefault="00BB3039" w:rsidP="008A77E6">
            <w:pPr>
              <w:pStyle w:val="Bezproreda"/>
              <w:jc w:val="center"/>
            </w:pPr>
            <w:r>
              <w:t>99,97</w:t>
            </w:r>
          </w:p>
        </w:tc>
      </w:tr>
      <w:tr w:rsidR="00BB3039" w:rsidRPr="001522A6" w14:paraId="7678427F" w14:textId="77777777" w:rsidTr="008A77E6">
        <w:trPr>
          <w:trHeight w:val="976"/>
        </w:trPr>
        <w:tc>
          <w:tcPr>
            <w:tcW w:w="988" w:type="dxa"/>
            <w:vMerge/>
            <w:vAlign w:val="center"/>
          </w:tcPr>
          <w:p w14:paraId="0B490B81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3543" w:type="dxa"/>
            <w:vAlign w:val="center"/>
          </w:tcPr>
          <w:p w14:paraId="0C4B19C6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- Tekuće i investicijsko održavanje poljskih puteva</w:t>
            </w:r>
          </w:p>
        </w:tc>
        <w:tc>
          <w:tcPr>
            <w:tcW w:w="1701" w:type="dxa"/>
            <w:vAlign w:val="center"/>
          </w:tcPr>
          <w:p w14:paraId="38288677" w14:textId="77777777" w:rsidR="00BB3039" w:rsidRPr="001522A6" w:rsidRDefault="00BB3039" w:rsidP="008A77E6">
            <w:pPr>
              <w:pStyle w:val="Bezproreda"/>
              <w:jc w:val="center"/>
            </w:pPr>
            <w:r>
              <w:t>66.797,72</w:t>
            </w:r>
          </w:p>
        </w:tc>
        <w:tc>
          <w:tcPr>
            <w:tcW w:w="1985" w:type="dxa"/>
            <w:vAlign w:val="center"/>
          </w:tcPr>
          <w:p w14:paraId="05BB4C4A" w14:textId="77777777" w:rsidR="00BB3039" w:rsidRPr="001522A6" w:rsidRDefault="00BB3039" w:rsidP="008A77E6">
            <w:pPr>
              <w:pStyle w:val="Bezproreda"/>
              <w:jc w:val="center"/>
            </w:pPr>
            <w:r>
              <w:t>62.455,00</w:t>
            </w:r>
          </w:p>
        </w:tc>
        <w:tc>
          <w:tcPr>
            <w:tcW w:w="1559" w:type="dxa"/>
            <w:vAlign w:val="center"/>
          </w:tcPr>
          <w:p w14:paraId="7D6A6A2D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9</w:t>
            </w:r>
            <w:r>
              <w:t>3,50</w:t>
            </w:r>
          </w:p>
        </w:tc>
      </w:tr>
      <w:tr w:rsidR="00BB3039" w:rsidRPr="001522A6" w14:paraId="04CCA8C3" w14:textId="77777777" w:rsidTr="008A77E6">
        <w:trPr>
          <w:trHeight w:val="1513"/>
        </w:trPr>
        <w:tc>
          <w:tcPr>
            <w:tcW w:w="988" w:type="dxa"/>
            <w:vAlign w:val="center"/>
          </w:tcPr>
          <w:p w14:paraId="7E9BEF9A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lastRenderedPageBreak/>
              <w:t>2.</w:t>
            </w:r>
          </w:p>
        </w:tc>
        <w:tc>
          <w:tcPr>
            <w:tcW w:w="3543" w:type="dxa"/>
            <w:vAlign w:val="center"/>
          </w:tcPr>
          <w:p w14:paraId="3F43F5AF" w14:textId="77777777" w:rsidR="00BB3039" w:rsidRPr="001522A6" w:rsidRDefault="00BB3039" w:rsidP="008A77E6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22A6">
              <w:rPr>
                <w:rFonts w:ascii="Times New Roman" w:hAnsi="Times New Roman" w:cs="Times New Roman"/>
                <w:b/>
                <w:bCs/>
              </w:rPr>
              <w:t>Održavanje javnih površina na kojima nije dopušten promet motornim vozilima</w:t>
            </w:r>
          </w:p>
          <w:p w14:paraId="2D351577" w14:textId="77777777" w:rsidR="00BB3039" w:rsidRPr="001522A6" w:rsidRDefault="00BB3039" w:rsidP="008A77E6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522A6">
              <w:rPr>
                <w:rFonts w:ascii="Times New Roman" w:hAnsi="Times New Roman" w:cs="Times New Roman"/>
              </w:rPr>
              <w:t>- tekuće i investicijsko održavanje javnih površina</w:t>
            </w:r>
          </w:p>
        </w:tc>
        <w:tc>
          <w:tcPr>
            <w:tcW w:w="1701" w:type="dxa"/>
            <w:vAlign w:val="center"/>
          </w:tcPr>
          <w:p w14:paraId="6885365E" w14:textId="77777777" w:rsidR="00BB3039" w:rsidRPr="001522A6" w:rsidRDefault="00BB3039" w:rsidP="008A77E6">
            <w:pPr>
              <w:pStyle w:val="Bezproreda"/>
              <w:jc w:val="center"/>
            </w:pPr>
          </w:p>
          <w:p w14:paraId="5983A092" w14:textId="77777777" w:rsidR="00BB3039" w:rsidRPr="001522A6" w:rsidRDefault="00BB3039" w:rsidP="008A77E6">
            <w:pPr>
              <w:pStyle w:val="Bezproreda"/>
              <w:jc w:val="center"/>
            </w:pPr>
            <w:r>
              <w:t>8.100,00</w:t>
            </w:r>
          </w:p>
          <w:p w14:paraId="29B3D483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1985" w:type="dxa"/>
            <w:vAlign w:val="center"/>
          </w:tcPr>
          <w:p w14:paraId="72EC6666" w14:textId="77777777" w:rsidR="00BB3039" w:rsidRPr="001522A6" w:rsidRDefault="00BB3039" w:rsidP="008A77E6">
            <w:pPr>
              <w:pStyle w:val="Bezproreda"/>
              <w:jc w:val="center"/>
            </w:pPr>
            <w:r>
              <w:t>6.568,75</w:t>
            </w:r>
          </w:p>
        </w:tc>
        <w:tc>
          <w:tcPr>
            <w:tcW w:w="1559" w:type="dxa"/>
            <w:vAlign w:val="center"/>
          </w:tcPr>
          <w:p w14:paraId="72215BD3" w14:textId="77777777" w:rsidR="00BB3039" w:rsidRPr="001522A6" w:rsidRDefault="00BB3039" w:rsidP="008A77E6">
            <w:pPr>
              <w:pStyle w:val="Bezproreda"/>
              <w:jc w:val="center"/>
            </w:pPr>
            <w:r>
              <w:t>81,10</w:t>
            </w:r>
          </w:p>
        </w:tc>
      </w:tr>
      <w:tr w:rsidR="00BB3039" w:rsidRPr="001522A6" w14:paraId="3EECD614" w14:textId="77777777" w:rsidTr="008A77E6">
        <w:trPr>
          <w:trHeight w:val="1315"/>
        </w:trPr>
        <w:tc>
          <w:tcPr>
            <w:tcW w:w="988" w:type="dxa"/>
            <w:vMerge w:val="restart"/>
            <w:vAlign w:val="center"/>
          </w:tcPr>
          <w:p w14:paraId="3A73051A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3.</w:t>
            </w:r>
          </w:p>
        </w:tc>
        <w:tc>
          <w:tcPr>
            <w:tcW w:w="3543" w:type="dxa"/>
            <w:vAlign w:val="center"/>
          </w:tcPr>
          <w:p w14:paraId="69977C20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  <w:r w:rsidRPr="001522A6">
              <w:rPr>
                <w:b/>
              </w:rPr>
              <w:t>Održavanje javnih zelenih površina</w:t>
            </w:r>
          </w:p>
          <w:p w14:paraId="7381D4FA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56D4769A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tekuće i investicijsko održavanje javnih površina</w:t>
            </w:r>
          </w:p>
          <w:p w14:paraId="2FD6CE7C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5EBC2B09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27.563,00</w:t>
            </w:r>
          </w:p>
        </w:tc>
        <w:tc>
          <w:tcPr>
            <w:tcW w:w="1985" w:type="dxa"/>
            <w:vAlign w:val="center"/>
          </w:tcPr>
          <w:p w14:paraId="73CBD6C0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27.315,03</w:t>
            </w:r>
          </w:p>
        </w:tc>
        <w:tc>
          <w:tcPr>
            <w:tcW w:w="1559" w:type="dxa"/>
            <w:vAlign w:val="center"/>
          </w:tcPr>
          <w:p w14:paraId="6DFA85D3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99,10</w:t>
            </w:r>
          </w:p>
        </w:tc>
      </w:tr>
      <w:tr w:rsidR="00BB3039" w:rsidRPr="001522A6" w14:paraId="3FE8D221" w14:textId="77777777" w:rsidTr="008A77E6">
        <w:trPr>
          <w:trHeight w:val="976"/>
        </w:trPr>
        <w:tc>
          <w:tcPr>
            <w:tcW w:w="988" w:type="dxa"/>
            <w:vMerge/>
            <w:vAlign w:val="center"/>
          </w:tcPr>
          <w:p w14:paraId="1EDDA2CC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3543" w:type="dxa"/>
            <w:vAlign w:val="center"/>
          </w:tcPr>
          <w:p w14:paraId="37BB244E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216CA705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materijal i dijelovi mjesnih odbora</w:t>
            </w:r>
          </w:p>
        </w:tc>
        <w:tc>
          <w:tcPr>
            <w:tcW w:w="1701" w:type="dxa"/>
            <w:vAlign w:val="center"/>
          </w:tcPr>
          <w:p w14:paraId="605026C2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2.656,00</w:t>
            </w:r>
          </w:p>
        </w:tc>
        <w:tc>
          <w:tcPr>
            <w:tcW w:w="1985" w:type="dxa"/>
            <w:vAlign w:val="center"/>
          </w:tcPr>
          <w:p w14:paraId="7DEBC64D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880,80</w:t>
            </w:r>
          </w:p>
        </w:tc>
        <w:tc>
          <w:tcPr>
            <w:tcW w:w="1559" w:type="dxa"/>
            <w:vAlign w:val="center"/>
          </w:tcPr>
          <w:p w14:paraId="59237267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33,16</w:t>
            </w:r>
          </w:p>
        </w:tc>
      </w:tr>
      <w:tr w:rsidR="00BB3039" w:rsidRPr="001522A6" w14:paraId="7C1705A2" w14:textId="77777777" w:rsidTr="008A77E6">
        <w:trPr>
          <w:trHeight w:val="1272"/>
        </w:trPr>
        <w:tc>
          <w:tcPr>
            <w:tcW w:w="988" w:type="dxa"/>
            <w:vMerge/>
            <w:vAlign w:val="center"/>
          </w:tcPr>
          <w:p w14:paraId="61D2075D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3543" w:type="dxa"/>
            <w:vAlign w:val="center"/>
          </w:tcPr>
          <w:p w14:paraId="517170A6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07FB5F6F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zbrinjavanje napuštenih i uginulih životinja te deratizacija i dezinsekcija javnih površina</w:t>
            </w:r>
          </w:p>
          <w:p w14:paraId="5188D19B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08DE0E90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18.654,00</w:t>
            </w:r>
          </w:p>
        </w:tc>
        <w:tc>
          <w:tcPr>
            <w:tcW w:w="1985" w:type="dxa"/>
            <w:vAlign w:val="center"/>
          </w:tcPr>
          <w:p w14:paraId="49E16954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18.654,00</w:t>
            </w:r>
          </w:p>
        </w:tc>
        <w:tc>
          <w:tcPr>
            <w:tcW w:w="1559" w:type="dxa"/>
            <w:vAlign w:val="center"/>
          </w:tcPr>
          <w:p w14:paraId="67928C23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BB3039" w:rsidRPr="001522A6" w14:paraId="5CF57413" w14:textId="77777777" w:rsidTr="008A77E6">
        <w:trPr>
          <w:trHeight w:val="1731"/>
        </w:trPr>
        <w:tc>
          <w:tcPr>
            <w:tcW w:w="988" w:type="dxa"/>
            <w:vMerge w:val="restart"/>
            <w:vAlign w:val="center"/>
          </w:tcPr>
          <w:p w14:paraId="1A401FC6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4.</w:t>
            </w:r>
          </w:p>
          <w:p w14:paraId="290FB597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3543" w:type="dxa"/>
            <w:vAlign w:val="center"/>
          </w:tcPr>
          <w:p w14:paraId="5AB62058" w14:textId="77777777" w:rsidR="00BB3039" w:rsidRPr="001522A6" w:rsidRDefault="00BB3039" w:rsidP="008A77E6">
            <w:pPr>
              <w:pStyle w:val="Bezproreda"/>
              <w:jc w:val="center"/>
              <w:rPr>
                <w:b/>
                <w:bCs/>
              </w:rPr>
            </w:pPr>
            <w:r w:rsidRPr="001522A6">
              <w:rPr>
                <w:b/>
                <w:bCs/>
              </w:rPr>
              <w:t>Održavanje građevina, uređaja i predmeta javne namjene</w:t>
            </w:r>
          </w:p>
          <w:p w14:paraId="1803BC8B" w14:textId="77777777" w:rsidR="00BB3039" w:rsidRPr="001522A6" w:rsidRDefault="00BB3039" w:rsidP="008A77E6">
            <w:pPr>
              <w:pStyle w:val="Bezproreda"/>
              <w:jc w:val="center"/>
              <w:rPr>
                <w:b/>
                <w:bCs/>
              </w:rPr>
            </w:pPr>
          </w:p>
          <w:p w14:paraId="6264DB8A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-  tekuće i investicijsko održavanje građevina javne i društvene namjene</w:t>
            </w:r>
          </w:p>
          <w:p w14:paraId="52471C11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1701" w:type="dxa"/>
            <w:vAlign w:val="center"/>
          </w:tcPr>
          <w:p w14:paraId="0D0C9757" w14:textId="77777777" w:rsidR="00BB3039" w:rsidRPr="001522A6" w:rsidRDefault="00BB3039" w:rsidP="008A77E6">
            <w:pPr>
              <w:pStyle w:val="Bezproreda"/>
              <w:jc w:val="center"/>
            </w:pPr>
            <w:r>
              <w:t>6.995,00</w:t>
            </w:r>
          </w:p>
        </w:tc>
        <w:tc>
          <w:tcPr>
            <w:tcW w:w="1985" w:type="dxa"/>
            <w:vAlign w:val="center"/>
          </w:tcPr>
          <w:p w14:paraId="37168BF2" w14:textId="77777777" w:rsidR="00BB3039" w:rsidRPr="001522A6" w:rsidRDefault="00BB3039" w:rsidP="008A77E6">
            <w:pPr>
              <w:pStyle w:val="Bezproreda"/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14:paraId="77038440" w14:textId="77777777" w:rsidR="00BB3039" w:rsidRPr="001522A6" w:rsidRDefault="00BB3039" w:rsidP="008A77E6">
            <w:pPr>
              <w:pStyle w:val="Bezproreda"/>
              <w:jc w:val="center"/>
            </w:pPr>
            <w:r>
              <w:t>0,00</w:t>
            </w:r>
          </w:p>
        </w:tc>
      </w:tr>
      <w:tr w:rsidR="00BB3039" w:rsidRPr="001522A6" w14:paraId="334CF474" w14:textId="77777777" w:rsidTr="008A77E6">
        <w:trPr>
          <w:trHeight w:val="908"/>
        </w:trPr>
        <w:tc>
          <w:tcPr>
            <w:tcW w:w="988" w:type="dxa"/>
            <w:vMerge/>
            <w:vAlign w:val="center"/>
          </w:tcPr>
          <w:p w14:paraId="4F72DB3D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3543" w:type="dxa"/>
            <w:vAlign w:val="center"/>
          </w:tcPr>
          <w:p w14:paraId="045180F1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45CC3F7E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uređenje javnih površina povodom blagdana i manifestacija</w:t>
            </w:r>
          </w:p>
          <w:p w14:paraId="47ACA97A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45EE8BF4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7.963,00</w:t>
            </w:r>
          </w:p>
        </w:tc>
        <w:tc>
          <w:tcPr>
            <w:tcW w:w="1985" w:type="dxa"/>
            <w:vAlign w:val="center"/>
          </w:tcPr>
          <w:p w14:paraId="6B7BF94A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7.835,90</w:t>
            </w:r>
          </w:p>
        </w:tc>
        <w:tc>
          <w:tcPr>
            <w:tcW w:w="1559" w:type="dxa"/>
            <w:vAlign w:val="center"/>
          </w:tcPr>
          <w:p w14:paraId="0E176A12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98,40</w:t>
            </w:r>
          </w:p>
        </w:tc>
      </w:tr>
      <w:tr w:rsidR="00BB3039" w:rsidRPr="001522A6" w14:paraId="0AC16CEB" w14:textId="77777777" w:rsidTr="008A77E6">
        <w:trPr>
          <w:trHeight w:val="1363"/>
        </w:trPr>
        <w:tc>
          <w:tcPr>
            <w:tcW w:w="988" w:type="dxa"/>
            <w:vAlign w:val="center"/>
          </w:tcPr>
          <w:p w14:paraId="2A4ADDA9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6.</w:t>
            </w:r>
          </w:p>
        </w:tc>
        <w:tc>
          <w:tcPr>
            <w:tcW w:w="3543" w:type="dxa"/>
            <w:vAlign w:val="center"/>
          </w:tcPr>
          <w:p w14:paraId="152655DE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  <w:r w:rsidRPr="001522A6">
              <w:rPr>
                <w:b/>
              </w:rPr>
              <w:t>Održavanje groblja i mrtvačnica</w:t>
            </w:r>
          </w:p>
          <w:p w14:paraId="7AB8E556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  <w:p w14:paraId="2242FD38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tekuće i investicijsko održavanja (redovno čišćenje i održavanje groblja)</w:t>
            </w:r>
          </w:p>
          <w:p w14:paraId="7EF91340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34646A26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3.100,00</w:t>
            </w:r>
          </w:p>
        </w:tc>
        <w:tc>
          <w:tcPr>
            <w:tcW w:w="1985" w:type="dxa"/>
            <w:vAlign w:val="center"/>
          </w:tcPr>
          <w:p w14:paraId="0B48FCDD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2.821,10</w:t>
            </w:r>
          </w:p>
        </w:tc>
        <w:tc>
          <w:tcPr>
            <w:tcW w:w="1559" w:type="dxa"/>
            <w:vAlign w:val="center"/>
          </w:tcPr>
          <w:p w14:paraId="0A196196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91,00</w:t>
            </w:r>
          </w:p>
        </w:tc>
      </w:tr>
      <w:tr w:rsidR="00BB3039" w:rsidRPr="001522A6" w14:paraId="002D5507" w14:textId="77777777" w:rsidTr="008A77E6">
        <w:trPr>
          <w:trHeight w:val="1260"/>
        </w:trPr>
        <w:tc>
          <w:tcPr>
            <w:tcW w:w="988" w:type="dxa"/>
            <w:vAlign w:val="center"/>
          </w:tcPr>
          <w:p w14:paraId="397C3A67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7.</w:t>
            </w:r>
          </w:p>
        </w:tc>
        <w:tc>
          <w:tcPr>
            <w:tcW w:w="3543" w:type="dxa"/>
            <w:vAlign w:val="center"/>
          </w:tcPr>
          <w:p w14:paraId="6DD962BF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  <w:r w:rsidRPr="001522A6">
              <w:rPr>
                <w:b/>
              </w:rPr>
              <w:t>Održavanje građevina javne odvodnje oborinskih voda</w:t>
            </w:r>
          </w:p>
          <w:p w14:paraId="47AE37B7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  <w:p w14:paraId="019C4AEA" w14:textId="77777777" w:rsidR="00BB3039" w:rsidRPr="001522A6" w:rsidRDefault="00BB3039" w:rsidP="008A77E6">
            <w:pPr>
              <w:pStyle w:val="Bezproreda"/>
              <w:numPr>
                <w:ilvl w:val="0"/>
                <w:numId w:val="2"/>
              </w:numPr>
              <w:jc w:val="center"/>
              <w:rPr>
                <w:bCs/>
              </w:rPr>
            </w:pPr>
            <w:r w:rsidRPr="001522A6">
              <w:rPr>
                <w:bCs/>
              </w:rPr>
              <w:t>održavanje odvodnje atmosferskih voda</w:t>
            </w:r>
          </w:p>
          <w:p w14:paraId="63F2A7E8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6F205243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4.500,00</w:t>
            </w:r>
          </w:p>
        </w:tc>
        <w:tc>
          <w:tcPr>
            <w:tcW w:w="1985" w:type="dxa"/>
            <w:vAlign w:val="center"/>
          </w:tcPr>
          <w:p w14:paraId="4600B79F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24911C2A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9" w:type="dxa"/>
            <w:vAlign w:val="center"/>
          </w:tcPr>
          <w:p w14:paraId="6DF24315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020475F1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BB3039" w:rsidRPr="001522A6" w14:paraId="602F3E37" w14:textId="77777777" w:rsidTr="008A77E6">
        <w:trPr>
          <w:trHeight w:val="67"/>
        </w:trPr>
        <w:tc>
          <w:tcPr>
            <w:tcW w:w="988" w:type="dxa"/>
            <w:vAlign w:val="center"/>
          </w:tcPr>
          <w:p w14:paraId="6623A30B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8.</w:t>
            </w:r>
          </w:p>
        </w:tc>
        <w:tc>
          <w:tcPr>
            <w:tcW w:w="3543" w:type="dxa"/>
            <w:vAlign w:val="center"/>
          </w:tcPr>
          <w:p w14:paraId="0032C200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  <w:r w:rsidRPr="001522A6">
              <w:rPr>
                <w:b/>
              </w:rPr>
              <w:t>Održavanje čistoće javnih površina</w:t>
            </w:r>
          </w:p>
          <w:p w14:paraId="36491786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  <w:p w14:paraId="2D1838E3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čišćenje ulica i održavanje površina javne namjene</w:t>
            </w:r>
          </w:p>
          <w:p w14:paraId="154B3016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00808ABF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25.134,00</w:t>
            </w:r>
          </w:p>
        </w:tc>
        <w:tc>
          <w:tcPr>
            <w:tcW w:w="1985" w:type="dxa"/>
            <w:vAlign w:val="center"/>
          </w:tcPr>
          <w:p w14:paraId="5E577130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25.110,13</w:t>
            </w:r>
          </w:p>
        </w:tc>
        <w:tc>
          <w:tcPr>
            <w:tcW w:w="1559" w:type="dxa"/>
            <w:vAlign w:val="center"/>
          </w:tcPr>
          <w:p w14:paraId="5B9E3A4B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99,91</w:t>
            </w:r>
          </w:p>
        </w:tc>
      </w:tr>
      <w:tr w:rsidR="00BB3039" w:rsidRPr="001522A6" w14:paraId="571996F3" w14:textId="77777777" w:rsidTr="00986935">
        <w:trPr>
          <w:trHeight w:val="938"/>
        </w:trPr>
        <w:tc>
          <w:tcPr>
            <w:tcW w:w="988" w:type="dxa"/>
            <w:vAlign w:val="center"/>
          </w:tcPr>
          <w:p w14:paraId="0F729E33" w14:textId="77777777" w:rsidR="00BB3039" w:rsidRPr="001522A6" w:rsidRDefault="00BB3039" w:rsidP="008A77E6">
            <w:pPr>
              <w:pStyle w:val="Bezproreda"/>
              <w:jc w:val="center"/>
            </w:pPr>
          </w:p>
        </w:tc>
        <w:tc>
          <w:tcPr>
            <w:tcW w:w="3543" w:type="dxa"/>
            <w:vAlign w:val="center"/>
          </w:tcPr>
          <w:p w14:paraId="3B2BB251" w14:textId="77777777" w:rsidR="00986935" w:rsidRPr="00986935" w:rsidRDefault="00986935" w:rsidP="00986935">
            <w:pPr>
              <w:pStyle w:val="Bezproreda"/>
              <w:numPr>
                <w:ilvl w:val="0"/>
                <w:numId w:val="1"/>
              </w:numPr>
              <w:ind w:left="40" w:firstLine="320"/>
              <w:jc w:val="center"/>
              <w:rPr>
                <w:bCs/>
              </w:rPr>
            </w:pPr>
            <w:r>
              <w:rPr>
                <w:bCs/>
              </w:rPr>
              <w:t>k</w:t>
            </w:r>
            <w:r w:rsidR="00BB3039" w:rsidRPr="004147C8">
              <w:rPr>
                <w:bCs/>
              </w:rPr>
              <w:t>omunalne usluge sanacije nelegalno odloženog otpada</w:t>
            </w:r>
          </w:p>
        </w:tc>
        <w:tc>
          <w:tcPr>
            <w:tcW w:w="1701" w:type="dxa"/>
            <w:vAlign w:val="center"/>
          </w:tcPr>
          <w:p w14:paraId="16649236" w14:textId="77777777" w:rsidR="00BB3039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664,00</w:t>
            </w:r>
          </w:p>
        </w:tc>
        <w:tc>
          <w:tcPr>
            <w:tcW w:w="1985" w:type="dxa"/>
            <w:vAlign w:val="center"/>
          </w:tcPr>
          <w:p w14:paraId="2B49F1B8" w14:textId="77777777" w:rsidR="00BB3039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9" w:type="dxa"/>
            <w:vAlign w:val="center"/>
          </w:tcPr>
          <w:p w14:paraId="4ECAD9FD" w14:textId="77777777" w:rsidR="00BB3039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BB3039" w:rsidRPr="001522A6" w14:paraId="51F8F187" w14:textId="77777777" w:rsidTr="008A77E6">
        <w:trPr>
          <w:trHeight w:val="730"/>
        </w:trPr>
        <w:tc>
          <w:tcPr>
            <w:tcW w:w="988" w:type="dxa"/>
            <w:vAlign w:val="center"/>
          </w:tcPr>
          <w:p w14:paraId="0BC0D287" w14:textId="77777777" w:rsidR="00BB3039" w:rsidRPr="001522A6" w:rsidRDefault="00BB3039" w:rsidP="008A77E6">
            <w:pPr>
              <w:pStyle w:val="Bezproreda"/>
              <w:jc w:val="center"/>
            </w:pPr>
            <w:r w:rsidRPr="001522A6">
              <w:t>10.</w:t>
            </w:r>
          </w:p>
        </w:tc>
        <w:tc>
          <w:tcPr>
            <w:tcW w:w="3543" w:type="dxa"/>
            <w:vAlign w:val="center"/>
          </w:tcPr>
          <w:p w14:paraId="7F594E3F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  <w:r w:rsidRPr="001522A6">
              <w:rPr>
                <w:b/>
              </w:rPr>
              <w:t>Održavanje javne rasvjete</w:t>
            </w:r>
          </w:p>
          <w:p w14:paraId="201BB27C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  <w:p w14:paraId="619B1297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tekuće i investicijsko održavanje javne rasvjete</w:t>
            </w:r>
          </w:p>
          <w:p w14:paraId="15251901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</w:p>
          <w:p w14:paraId="4B3CEF4A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 w:rsidRPr="001522A6">
              <w:rPr>
                <w:bCs/>
              </w:rPr>
              <w:t>- najam LED lampi javne rasvjete</w:t>
            </w:r>
          </w:p>
          <w:p w14:paraId="7BB4BEFF" w14:textId="77777777" w:rsidR="00BB3039" w:rsidRPr="001522A6" w:rsidRDefault="00BB3039" w:rsidP="008A77E6">
            <w:pPr>
              <w:pStyle w:val="Bezproreda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60104A06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106.350,00</w:t>
            </w:r>
          </w:p>
        </w:tc>
        <w:tc>
          <w:tcPr>
            <w:tcW w:w="1985" w:type="dxa"/>
            <w:vAlign w:val="center"/>
          </w:tcPr>
          <w:p w14:paraId="6BF4BF17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102.032,33</w:t>
            </w:r>
          </w:p>
        </w:tc>
        <w:tc>
          <w:tcPr>
            <w:tcW w:w="1559" w:type="dxa"/>
            <w:vAlign w:val="center"/>
          </w:tcPr>
          <w:p w14:paraId="2753B950" w14:textId="77777777" w:rsidR="00BB3039" w:rsidRPr="001522A6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95,94</w:t>
            </w:r>
          </w:p>
        </w:tc>
      </w:tr>
      <w:tr w:rsidR="00BB3039" w:rsidRPr="001522A6" w14:paraId="570F9ECB" w14:textId="77777777" w:rsidTr="008A77E6">
        <w:trPr>
          <w:trHeight w:val="730"/>
        </w:trPr>
        <w:tc>
          <w:tcPr>
            <w:tcW w:w="4531" w:type="dxa"/>
            <w:gridSpan w:val="2"/>
            <w:vAlign w:val="center"/>
          </w:tcPr>
          <w:p w14:paraId="56569C1D" w14:textId="77777777" w:rsidR="00BB3039" w:rsidRPr="00986935" w:rsidRDefault="00BB3039" w:rsidP="008A77E6">
            <w:pPr>
              <w:pStyle w:val="Bezproreda"/>
              <w:jc w:val="center"/>
              <w:rPr>
                <w:bCs/>
              </w:rPr>
            </w:pPr>
            <w:r w:rsidRPr="00986935">
              <w:rPr>
                <w:bCs/>
              </w:rPr>
              <w:t>SVEUKUPNO:</w:t>
            </w:r>
          </w:p>
        </w:tc>
        <w:tc>
          <w:tcPr>
            <w:tcW w:w="1701" w:type="dxa"/>
            <w:vAlign w:val="center"/>
          </w:tcPr>
          <w:p w14:paraId="53AFD6BB" w14:textId="77777777" w:rsidR="00BB3039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615.498,50</w:t>
            </w:r>
          </w:p>
        </w:tc>
        <w:tc>
          <w:tcPr>
            <w:tcW w:w="1985" w:type="dxa"/>
            <w:vAlign w:val="center"/>
          </w:tcPr>
          <w:p w14:paraId="1BCDA7BE" w14:textId="77777777" w:rsidR="00BB3039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590.600,32</w:t>
            </w:r>
          </w:p>
        </w:tc>
        <w:tc>
          <w:tcPr>
            <w:tcW w:w="1559" w:type="dxa"/>
            <w:vAlign w:val="center"/>
          </w:tcPr>
          <w:p w14:paraId="3BA8D567" w14:textId="77777777" w:rsidR="00BB3039" w:rsidRDefault="00BB3039" w:rsidP="008A77E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95,95</w:t>
            </w:r>
          </w:p>
        </w:tc>
      </w:tr>
    </w:tbl>
    <w:p w14:paraId="0D4BAB70" w14:textId="77777777" w:rsidR="00BB3039" w:rsidRPr="001522A6" w:rsidRDefault="00BB3039" w:rsidP="00BB3039">
      <w:pPr>
        <w:spacing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FCAB6D" w14:textId="77777777" w:rsidR="00BB3039" w:rsidRPr="001522A6" w:rsidRDefault="00BB3039" w:rsidP="00BB3039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22A6">
        <w:rPr>
          <w:rFonts w:ascii="Times New Roman" w:eastAsia="Calibri" w:hAnsi="Times New Roman" w:cs="Times New Roman"/>
          <w:b/>
          <w:sz w:val="24"/>
          <w:szCs w:val="24"/>
        </w:rPr>
        <w:t>III.</w:t>
      </w:r>
    </w:p>
    <w:p w14:paraId="3A492FDE" w14:textId="77777777" w:rsidR="00BB3039" w:rsidRPr="001522A6" w:rsidRDefault="00BB3039" w:rsidP="00BB3039">
      <w:pPr>
        <w:jc w:val="both"/>
        <w:rPr>
          <w:rFonts w:ascii="Times New Roman" w:hAnsi="Times New Roman" w:cs="Times New Roman"/>
          <w:sz w:val="24"/>
          <w:szCs w:val="24"/>
        </w:rPr>
      </w:pPr>
      <w:r w:rsidRPr="001522A6">
        <w:rPr>
          <w:rFonts w:ascii="Times New Roman" w:hAnsi="Times New Roman" w:cs="Times New Roman"/>
          <w:sz w:val="24"/>
          <w:szCs w:val="24"/>
        </w:rPr>
        <w:tab/>
      </w:r>
      <w:r w:rsidRPr="001522A6">
        <w:rPr>
          <w:rFonts w:ascii="Times New Roman" w:eastAsia="Times New Roman" w:hAnsi="Times New Roman" w:cs="Times New Roman"/>
          <w:sz w:val="24"/>
          <w:szCs w:val="24"/>
          <w:lang w:eastAsia="hr-HR"/>
        </w:rPr>
        <w:t>Ovo izvješće podnosi se Općinskom vijeću na usvajanje.</w:t>
      </w:r>
    </w:p>
    <w:p w14:paraId="24BE2520" w14:textId="77777777" w:rsidR="00BB3039" w:rsidRPr="0033683A" w:rsidRDefault="00BB3039" w:rsidP="00BB3039">
      <w:pPr>
        <w:spacing w:after="0" w:line="252" w:lineRule="auto"/>
        <w:rPr>
          <w:rFonts w:eastAsia="Calibri" w:cstheme="minorHAnsi"/>
          <w:sz w:val="24"/>
          <w:szCs w:val="24"/>
        </w:rPr>
      </w:pPr>
    </w:p>
    <w:p w14:paraId="2DA30F6C" w14:textId="77777777" w:rsidR="00BB3039" w:rsidRPr="00BB3039" w:rsidRDefault="00BB3039" w:rsidP="00BB3039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393710F" w14:textId="77777777" w:rsidR="00BB3039" w:rsidRPr="00BB3039" w:rsidRDefault="00BB3039" w:rsidP="00BB3039">
      <w:pPr>
        <w:spacing w:after="0" w:line="252" w:lineRule="auto"/>
        <w:ind w:left="4956" w:firstLine="70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Pr="00BB3039">
        <w:rPr>
          <w:rFonts w:ascii="Times New Roman" w:eastAsia="Calibri" w:hAnsi="Times New Roman" w:cs="Times New Roman"/>
          <w:bCs/>
          <w:sz w:val="24"/>
          <w:szCs w:val="24"/>
        </w:rPr>
        <w:t>OPĆINSKI NAČELNIK</w:t>
      </w:r>
      <w:r w:rsidRPr="00BB3039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BB3039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2A652996" w14:textId="77777777" w:rsidR="00BB3039" w:rsidRPr="00BB3039" w:rsidRDefault="00BB3039" w:rsidP="00BB3039">
      <w:pPr>
        <w:spacing w:after="0" w:line="252" w:lineRule="auto"/>
        <w:ind w:left="4248" w:firstLine="708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BB3039">
        <w:rPr>
          <w:rFonts w:ascii="Times New Roman" w:eastAsia="Calibri" w:hAnsi="Times New Roman" w:cs="Times New Roman"/>
          <w:bCs/>
          <w:sz w:val="24"/>
          <w:szCs w:val="24"/>
        </w:rPr>
        <w:t>Mihovil Bićanić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univ.bacc.ing.traff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5F930DE" w14:textId="77777777" w:rsidR="00F34F7A" w:rsidRPr="00BB3039" w:rsidRDefault="00F34F7A" w:rsidP="00BB3039">
      <w:pPr>
        <w:jc w:val="center"/>
      </w:pPr>
    </w:p>
    <w:sectPr w:rsidR="00F34F7A" w:rsidRPr="00BB3039" w:rsidSect="008A77E6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7232"/>
    <w:multiLevelType w:val="hybridMultilevel"/>
    <w:tmpl w:val="93E2E1C0"/>
    <w:lvl w:ilvl="0" w:tplc="09AC561A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09F22910"/>
    <w:multiLevelType w:val="hybridMultilevel"/>
    <w:tmpl w:val="D6F407A8"/>
    <w:lvl w:ilvl="0" w:tplc="E3688AF2">
      <w:start w:val="2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9021014">
    <w:abstractNumId w:val="0"/>
  </w:num>
  <w:num w:numId="2" w16cid:durableId="111721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39"/>
    <w:rsid w:val="000162CE"/>
    <w:rsid w:val="004517D2"/>
    <w:rsid w:val="00702517"/>
    <w:rsid w:val="0072230C"/>
    <w:rsid w:val="008A77E6"/>
    <w:rsid w:val="00921FF5"/>
    <w:rsid w:val="00986935"/>
    <w:rsid w:val="00AD52A1"/>
    <w:rsid w:val="00B66E05"/>
    <w:rsid w:val="00BB3039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AF3DF"/>
  <w15:chartTrackingRefBased/>
  <w15:docId w15:val="{F3F35298-F790-433E-A8F6-5A7A6577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039"/>
    <w:pPr>
      <w:spacing w:line="256" w:lineRule="auto"/>
    </w:pPr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B30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B3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B30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B30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B30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B30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B30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B30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B30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B30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B30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B30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B303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B303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B303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B303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B303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B303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B30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B3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B30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B30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B3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B303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B303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B303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B30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B303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B3039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BB30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5</cp:revision>
  <cp:lastPrinted>2025-03-05T11:03:00Z</cp:lastPrinted>
  <dcterms:created xsi:type="dcterms:W3CDTF">2025-03-05T06:54:00Z</dcterms:created>
  <dcterms:modified xsi:type="dcterms:W3CDTF">2025-03-05T11:21:00Z</dcterms:modified>
</cp:coreProperties>
</file>