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2C9E28" w14:textId="77777777" w:rsidR="003078EE" w:rsidRDefault="003078EE" w:rsidP="003078EE">
      <w:pPr>
        <w:pStyle w:val="StandardWeb"/>
        <w:spacing w:after="0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44DEF">
        <w:rPr>
          <w:b/>
          <w:bCs/>
          <w:noProof/>
          <w:lang w:val="en-US" w:eastAsia="en-US"/>
        </w:rPr>
        <w:drawing>
          <wp:inline distT="0" distB="0" distL="0" distR="0" wp14:anchorId="71812198" wp14:editId="01F2C83F">
            <wp:extent cx="514529" cy="6381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199" cy="657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BC250C" w14:textId="77777777" w:rsidR="003078EE" w:rsidRPr="00F47EDA" w:rsidRDefault="003078EE" w:rsidP="003078EE">
      <w:pPr>
        <w:pStyle w:val="StandardWeb"/>
        <w:spacing w:before="0" w:beforeAutospacing="0" w:after="0"/>
      </w:pPr>
      <w:r w:rsidRPr="00F47EDA">
        <w:rPr>
          <w:b/>
          <w:bCs/>
        </w:rPr>
        <w:t xml:space="preserve">REPUBLIKA HRVATSKA </w:t>
      </w:r>
    </w:p>
    <w:p w14:paraId="01E5FFE6" w14:textId="77777777" w:rsidR="003078EE" w:rsidRPr="00910C3A" w:rsidRDefault="003078EE" w:rsidP="003078EE">
      <w:pPr>
        <w:pStyle w:val="StandardWeb"/>
        <w:spacing w:before="0" w:beforeAutospacing="0" w:after="0"/>
      </w:pPr>
      <w:r w:rsidRPr="00910C3A">
        <w:rPr>
          <w:b/>
          <w:bCs/>
        </w:rPr>
        <w:t>KARLOVAČKA ŽUPANIJA</w:t>
      </w:r>
    </w:p>
    <w:p w14:paraId="6F96D96B" w14:textId="77777777" w:rsidR="003078EE" w:rsidRPr="00910C3A" w:rsidRDefault="003078EE" w:rsidP="003078EE">
      <w:pPr>
        <w:pStyle w:val="StandardWeb"/>
        <w:spacing w:before="0" w:beforeAutospacing="0" w:after="0"/>
      </w:pPr>
      <w:r w:rsidRPr="00910C3A">
        <w:rPr>
          <w:b/>
          <w:bCs/>
        </w:rPr>
        <w:t>OPĆINA RAKOVICA</w:t>
      </w:r>
    </w:p>
    <w:p w14:paraId="091FC6ED" w14:textId="1D2A3331" w:rsidR="003078EE" w:rsidRPr="00910C3A" w:rsidRDefault="003078EE" w:rsidP="003078EE">
      <w:pPr>
        <w:pStyle w:val="StandardWeb"/>
        <w:spacing w:before="0" w:beforeAutospacing="0" w:after="0"/>
      </w:pPr>
      <w:r>
        <w:rPr>
          <w:b/>
          <w:bCs/>
        </w:rPr>
        <w:t>OPĆINSKO VIJEĆE</w:t>
      </w:r>
    </w:p>
    <w:p w14:paraId="231F2F9E" w14:textId="77777777" w:rsidR="003078EE" w:rsidRPr="00910C3A" w:rsidRDefault="003078EE" w:rsidP="003078EE">
      <w:pPr>
        <w:pStyle w:val="StandardWeb"/>
        <w:spacing w:before="0" w:beforeAutospacing="0" w:after="0"/>
      </w:pPr>
    </w:p>
    <w:p w14:paraId="7E7278BE" w14:textId="54683442" w:rsidR="003078EE" w:rsidRPr="00910C3A" w:rsidRDefault="003078EE" w:rsidP="003078EE">
      <w:pPr>
        <w:pStyle w:val="StandardWeb"/>
        <w:spacing w:before="0" w:beforeAutospacing="0" w:after="0"/>
      </w:pPr>
      <w:r w:rsidRPr="00910C3A">
        <w:t xml:space="preserve">KLASA: </w:t>
      </w:r>
      <w:r w:rsidR="009C5B04">
        <w:t>363-05/24-01/01</w:t>
      </w:r>
    </w:p>
    <w:p w14:paraId="088F01A5" w14:textId="57CE2806" w:rsidR="003078EE" w:rsidRPr="00CF56B6" w:rsidRDefault="003078EE" w:rsidP="003078EE">
      <w:pPr>
        <w:pStyle w:val="StandardWeb"/>
        <w:spacing w:before="0" w:beforeAutospacing="0" w:after="0"/>
      </w:pPr>
      <w:r w:rsidRPr="00CF56B6">
        <w:t>URBROJ: 2133-16-</w:t>
      </w:r>
      <w:r w:rsidR="009C5B04">
        <w:t>3</w:t>
      </w:r>
      <w:r>
        <w:t>-24-</w:t>
      </w:r>
      <w:r w:rsidR="009C5B04">
        <w:t>3</w:t>
      </w:r>
    </w:p>
    <w:p w14:paraId="713ECAB7" w14:textId="6E3D2475" w:rsidR="003078EE" w:rsidRPr="00CF56B6" w:rsidRDefault="003078EE" w:rsidP="003078EE">
      <w:pPr>
        <w:pStyle w:val="StandardWeb"/>
        <w:spacing w:before="0" w:beforeAutospacing="0" w:after="0"/>
      </w:pPr>
      <w:r w:rsidRPr="00CF56B6">
        <w:t xml:space="preserve">Rakovica, </w:t>
      </w:r>
      <w:r w:rsidR="00B77D14">
        <w:t>20. studeni 2024.</w:t>
      </w:r>
    </w:p>
    <w:p w14:paraId="048D48C0" w14:textId="09E97001" w:rsidR="003078EE" w:rsidRDefault="003078EE" w:rsidP="003078EE">
      <w:pPr>
        <w:pStyle w:val="StandardWeb"/>
        <w:spacing w:before="0" w:beforeAutospacing="0" w:after="0"/>
      </w:pPr>
      <w:r w:rsidRPr="00910C3A">
        <w:tab/>
      </w:r>
      <w:r w:rsidRPr="00910C3A">
        <w:tab/>
      </w:r>
      <w:r w:rsidRPr="00910C3A">
        <w:tab/>
      </w:r>
    </w:p>
    <w:p w14:paraId="573F9D08" w14:textId="611BB27F" w:rsidR="00990EFE" w:rsidRPr="00223390" w:rsidRDefault="00A1790B" w:rsidP="003078EE">
      <w:pPr>
        <w:ind w:firstLine="720"/>
        <w:rPr>
          <w:rFonts w:ascii="Times New Roman" w:hAnsi="Times New Roman" w:cs="Times New Roman"/>
          <w:sz w:val="24"/>
          <w:szCs w:val="24"/>
          <w:lang w:val="hr-HR"/>
        </w:rPr>
      </w:pPr>
      <w:r w:rsidRPr="00223390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temelju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članka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78.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stavka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4.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komunalnom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gospodarstvu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(“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Narodne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novine”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68/18, 110/18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32/20)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članka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24.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Rakovica (''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glasnik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Rakovica''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11/20 –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godina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VI, 11/21 –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godina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VII, 12/21 –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godina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VII, 7/22 –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godina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VIII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3/23), a u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svezi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s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člankom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11.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komunalnom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doprinosu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r w:rsidRPr="00223390">
        <w:rPr>
          <w:rFonts w:ascii="Times New Roman" w:hAnsi="Times New Roman" w:cs="Times New Roman"/>
          <w:sz w:val="24"/>
          <w:szCs w:val="24"/>
          <w:lang w:val="hr-HR"/>
        </w:rPr>
        <w:t>(''Službeni glasnik Općine Rakovica'', broj 8/18 - godina izdavanja V, broj 2/20 – godina izdavanja VII, broj 3/20 godina izdavanja VII, broj 8/20 – godina izdavanja VII, broj 3/21 – godina izdavanja VIII i broj 7/22 – godina izdavanja VIII)</w:t>
      </w:r>
      <w:r w:rsidR="007704E6" w:rsidRPr="00223390">
        <w:rPr>
          <w:rFonts w:ascii="Times New Roman" w:hAnsi="Times New Roman" w:cs="Times New Roman"/>
          <w:sz w:val="24"/>
          <w:szCs w:val="24"/>
          <w:lang w:val="hr-HR"/>
        </w:rPr>
        <w:t>, Općinsko vijeće Općine Rakovica na svojoj</w:t>
      </w:r>
      <w:r w:rsidR="00B77D14">
        <w:rPr>
          <w:rFonts w:ascii="Times New Roman" w:hAnsi="Times New Roman" w:cs="Times New Roman"/>
          <w:sz w:val="24"/>
          <w:szCs w:val="24"/>
          <w:lang w:val="hr-HR"/>
        </w:rPr>
        <w:t xml:space="preserve"> 33. </w:t>
      </w:r>
      <w:r w:rsidR="007704E6" w:rsidRPr="00223390">
        <w:rPr>
          <w:rFonts w:ascii="Times New Roman" w:hAnsi="Times New Roman" w:cs="Times New Roman"/>
          <w:sz w:val="24"/>
          <w:szCs w:val="24"/>
          <w:lang w:val="hr-HR"/>
        </w:rPr>
        <w:t xml:space="preserve">sjednici održanoj </w:t>
      </w:r>
      <w:r w:rsidR="00B77D14">
        <w:rPr>
          <w:rFonts w:ascii="Times New Roman" w:hAnsi="Times New Roman" w:cs="Times New Roman"/>
          <w:sz w:val="24"/>
          <w:szCs w:val="24"/>
          <w:lang w:val="hr-HR"/>
        </w:rPr>
        <w:t xml:space="preserve">dana 20. studenog </w:t>
      </w:r>
      <w:r w:rsidR="007704E6" w:rsidRPr="00223390">
        <w:rPr>
          <w:rFonts w:ascii="Times New Roman" w:hAnsi="Times New Roman" w:cs="Times New Roman"/>
          <w:sz w:val="24"/>
          <w:szCs w:val="24"/>
          <w:lang w:val="hr-HR"/>
        </w:rPr>
        <w:t>2024. godine donosi</w:t>
      </w:r>
    </w:p>
    <w:p w14:paraId="0F670BAC" w14:textId="77777777" w:rsidR="007704E6" w:rsidRPr="00223390" w:rsidRDefault="007704E6" w:rsidP="007704E6">
      <w:pPr>
        <w:rPr>
          <w:rFonts w:ascii="Times New Roman" w:hAnsi="Times New Roman" w:cs="Times New Roman"/>
          <w:sz w:val="24"/>
          <w:szCs w:val="24"/>
          <w:lang w:val="hr-HR"/>
        </w:rPr>
      </w:pPr>
    </w:p>
    <w:p w14:paraId="0A486947" w14:textId="77777777" w:rsidR="003078EE" w:rsidRPr="003078EE" w:rsidRDefault="007704E6" w:rsidP="00B87B38">
      <w:pPr>
        <w:tabs>
          <w:tab w:val="left" w:pos="3705"/>
        </w:tabs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78EE">
        <w:rPr>
          <w:rFonts w:ascii="Times New Roman" w:hAnsi="Times New Roman" w:cs="Times New Roman"/>
          <w:b/>
          <w:bCs/>
          <w:sz w:val="24"/>
          <w:szCs w:val="24"/>
        </w:rPr>
        <w:t>ODLUKU</w:t>
      </w:r>
    </w:p>
    <w:p w14:paraId="5625281D" w14:textId="5B7A9F91" w:rsidR="007704E6" w:rsidRPr="003078EE" w:rsidRDefault="007704E6" w:rsidP="00B87B38">
      <w:pPr>
        <w:tabs>
          <w:tab w:val="left" w:pos="3705"/>
        </w:tabs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78EE">
        <w:rPr>
          <w:rFonts w:ascii="Times New Roman" w:hAnsi="Times New Roman" w:cs="Times New Roman"/>
          <w:b/>
          <w:bCs/>
          <w:sz w:val="24"/>
          <w:szCs w:val="24"/>
        </w:rPr>
        <w:t xml:space="preserve"> o </w:t>
      </w:r>
      <w:proofErr w:type="spellStart"/>
      <w:r w:rsidRPr="003078EE">
        <w:rPr>
          <w:rFonts w:ascii="Times New Roman" w:hAnsi="Times New Roman" w:cs="Times New Roman"/>
          <w:b/>
          <w:bCs/>
          <w:sz w:val="24"/>
          <w:szCs w:val="24"/>
        </w:rPr>
        <w:t>oslobađanju</w:t>
      </w:r>
      <w:proofErr w:type="spellEnd"/>
      <w:r w:rsidRPr="003078E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b/>
          <w:bCs/>
          <w:sz w:val="24"/>
          <w:szCs w:val="24"/>
        </w:rPr>
        <w:t>plaćanja</w:t>
      </w:r>
      <w:proofErr w:type="spellEnd"/>
      <w:r w:rsidRPr="003078E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b/>
          <w:bCs/>
          <w:sz w:val="24"/>
          <w:szCs w:val="24"/>
        </w:rPr>
        <w:t>komunalnog</w:t>
      </w:r>
      <w:proofErr w:type="spellEnd"/>
      <w:r w:rsidRPr="003078E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b/>
          <w:bCs/>
          <w:sz w:val="24"/>
          <w:szCs w:val="24"/>
        </w:rPr>
        <w:t>doprinosa</w:t>
      </w:r>
      <w:proofErr w:type="spellEnd"/>
    </w:p>
    <w:p w14:paraId="0E6A6411" w14:textId="60EF4489" w:rsidR="007704E6" w:rsidRPr="003078EE" w:rsidRDefault="007704E6" w:rsidP="00B87B38">
      <w:pPr>
        <w:tabs>
          <w:tab w:val="left" w:pos="3705"/>
        </w:tabs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78E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b/>
          <w:bCs/>
          <w:sz w:val="24"/>
          <w:szCs w:val="24"/>
        </w:rPr>
        <w:t>radi</w:t>
      </w:r>
      <w:proofErr w:type="spellEnd"/>
      <w:r w:rsidRPr="003078E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b/>
          <w:bCs/>
          <w:sz w:val="24"/>
          <w:szCs w:val="24"/>
        </w:rPr>
        <w:t>smanjenja</w:t>
      </w:r>
      <w:proofErr w:type="spellEnd"/>
      <w:r w:rsidRPr="003078E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b/>
          <w:bCs/>
          <w:sz w:val="24"/>
          <w:szCs w:val="24"/>
        </w:rPr>
        <w:t>depopulacije</w:t>
      </w:r>
      <w:proofErr w:type="spellEnd"/>
    </w:p>
    <w:p w14:paraId="6B3ADB5A" w14:textId="77777777" w:rsidR="007704E6" w:rsidRPr="003078EE" w:rsidRDefault="007704E6" w:rsidP="007704E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1D4FDD0" w14:textId="16FB75FA" w:rsidR="007704E6" w:rsidRPr="003078EE" w:rsidRDefault="007704E6" w:rsidP="003078EE">
      <w:pPr>
        <w:tabs>
          <w:tab w:val="left" w:pos="361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3078EE">
        <w:rPr>
          <w:rFonts w:ascii="Times New Roman" w:hAnsi="Times New Roman" w:cs="Times New Roman"/>
          <w:b/>
          <w:bCs/>
          <w:sz w:val="24"/>
          <w:szCs w:val="24"/>
        </w:rPr>
        <w:t>Članak</w:t>
      </w:r>
      <w:proofErr w:type="spellEnd"/>
      <w:r w:rsidRPr="003078EE">
        <w:rPr>
          <w:rFonts w:ascii="Times New Roman" w:hAnsi="Times New Roman" w:cs="Times New Roman"/>
          <w:b/>
          <w:bCs/>
          <w:sz w:val="24"/>
          <w:szCs w:val="24"/>
        </w:rPr>
        <w:t xml:space="preserve"> 1.</w:t>
      </w:r>
    </w:p>
    <w:p w14:paraId="56F53EE8" w14:textId="0599DFFF" w:rsidR="007704E6" w:rsidRPr="003078EE" w:rsidRDefault="007704E6" w:rsidP="003078EE">
      <w:pPr>
        <w:tabs>
          <w:tab w:val="left" w:pos="361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078EE">
        <w:rPr>
          <w:rFonts w:ascii="Times New Roman" w:hAnsi="Times New Roman" w:cs="Times New Roman"/>
          <w:sz w:val="24"/>
          <w:szCs w:val="24"/>
        </w:rPr>
        <w:t xml:space="preserve">Ova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Odluka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donosi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se u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svrhu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smanjenja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depopulacije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poticanja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gradnje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7F7A" w:rsidRPr="003078EE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597F7A"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7F7A" w:rsidRPr="003078EE">
        <w:rPr>
          <w:rFonts w:ascii="Times New Roman" w:hAnsi="Times New Roman" w:cs="Times New Roman"/>
          <w:sz w:val="24"/>
          <w:szCs w:val="24"/>
        </w:rPr>
        <w:t>rekonstrukcije</w:t>
      </w:r>
      <w:proofErr w:type="spellEnd"/>
      <w:r w:rsidR="00597F7A"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stambenih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60F9" w:rsidRPr="003078EE">
        <w:rPr>
          <w:rFonts w:ascii="Times New Roman" w:hAnsi="Times New Roman" w:cs="Times New Roman"/>
          <w:sz w:val="24"/>
          <w:szCs w:val="24"/>
        </w:rPr>
        <w:t>objekata</w:t>
      </w:r>
      <w:proofErr w:type="spellEnd"/>
      <w:r w:rsidR="007760F9"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60F9" w:rsidRPr="003078EE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="007760F9"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60F9" w:rsidRPr="003078EE">
        <w:rPr>
          <w:rFonts w:ascii="Times New Roman" w:hAnsi="Times New Roman" w:cs="Times New Roman"/>
          <w:sz w:val="24"/>
          <w:szCs w:val="24"/>
        </w:rPr>
        <w:t>strane</w:t>
      </w:r>
      <w:proofErr w:type="spellEnd"/>
      <w:r w:rsidR="007760F9"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60F9" w:rsidRPr="003078EE">
        <w:rPr>
          <w:rFonts w:ascii="Times New Roman" w:hAnsi="Times New Roman" w:cs="Times New Roman"/>
          <w:sz w:val="24"/>
          <w:szCs w:val="24"/>
        </w:rPr>
        <w:t>mladih</w:t>
      </w:r>
      <w:proofErr w:type="spellEnd"/>
      <w:r w:rsidR="007760F9"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60F9" w:rsidRPr="003078EE">
        <w:rPr>
          <w:rFonts w:ascii="Times New Roman" w:hAnsi="Times New Roman" w:cs="Times New Roman"/>
          <w:sz w:val="24"/>
          <w:szCs w:val="24"/>
        </w:rPr>
        <w:t>osoba</w:t>
      </w:r>
      <w:proofErr w:type="spellEnd"/>
      <w:r w:rsidR="007760F9"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60F9" w:rsidRPr="003078EE">
        <w:rPr>
          <w:rFonts w:ascii="Times New Roman" w:hAnsi="Times New Roman" w:cs="Times New Roman"/>
          <w:sz w:val="24"/>
          <w:szCs w:val="24"/>
        </w:rPr>
        <w:t>kojima</w:t>
      </w:r>
      <w:proofErr w:type="spellEnd"/>
      <w:r w:rsidR="007760F9" w:rsidRPr="003078EE">
        <w:rPr>
          <w:rFonts w:ascii="Times New Roman" w:hAnsi="Times New Roman" w:cs="Times New Roman"/>
          <w:sz w:val="24"/>
          <w:szCs w:val="24"/>
        </w:rPr>
        <w:t xml:space="preserve"> je to </w:t>
      </w:r>
      <w:proofErr w:type="spellStart"/>
      <w:r w:rsidR="007760F9" w:rsidRPr="003078EE">
        <w:rPr>
          <w:rFonts w:ascii="Times New Roman" w:hAnsi="Times New Roman" w:cs="Times New Roman"/>
          <w:sz w:val="24"/>
          <w:szCs w:val="24"/>
        </w:rPr>
        <w:t>prva</w:t>
      </w:r>
      <w:proofErr w:type="spellEnd"/>
      <w:r w:rsidR="007760F9"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60F9" w:rsidRPr="003078EE">
        <w:rPr>
          <w:rFonts w:ascii="Times New Roman" w:hAnsi="Times New Roman" w:cs="Times New Roman"/>
          <w:sz w:val="24"/>
          <w:szCs w:val="24"/>
        </w:rPr>
        <w:t>nekretnina</w:t>
      </w:r>
      <w:proofErr w:type="spellEnd"/>
      <w:r w:rsidR="007760F9" w:rsidRPr="003078EE">
        <w:rPr>
          <w:rFonts w:ascii="Times New Roman" w:hAnsi="Times New Roman" w:cs="Times New Roman"/>
          <w:sz w:val="24"/>
          <w:szCs w:val="24"/>
        </w:rPr>
        <w:t>.</w:t>
      </w:r>
    </w:p>
    <w:p w14:paraId="2BF49823" w14:textId="77A4B464" w:rsidR="007760F9" w:rsidRPr="003078EE" w:rsidRDefault="007760F9" w:rsidP="003078EE">
      <w:pPr>
        <w:tabs>
          <w:tab w:val="left" w:pos="361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078EE">
        <w:rPr>
          <w:rFonts w:ascii="Times New Roman" w:hAnsi="Times New Roman" w:cs="Times New Roman"/>
          <w:sz w:val="24"/>
          <w:szCs w:val="24"/>
        </w:rPr>
        <w:t xml:space="preserve">Pod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mladim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osobama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smislu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ove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podrazumijevaju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osobe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7F7A" w:rsidRPr="003078EE">
        <w:rPr>
          <w:rFonts w:ascii="Times New Roman" w:hAnsi="Times New Roman" w:cs="Times New Roman"/>
          <w:sz w:val="24"/>
          <w:szCs w:val="24"/>
        </w:rPr>
        <w:t>koje</w:t>
      </w:r>
      <w:proofErr w:type="spellEnd"/>
      <w:r w:rsidR="00597F7A"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7F7A" w:rsidRPr="003078EE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="00597F7A"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7F7A" w:rsidRPr="003078EE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597F7A" w:rsidRPr="003078EE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597F7A" w:rsidRPr="003078EE">
        <w:rPr>
          <w:rFonts w:ascii="Times New Roman" w:hAnsi="Times New Roman" w:cs="Times New Roman"/>
          <w:sz w:val="24"/>
          <w:szCs w:val="24"/>
        </w:rPr>
        <w:t>podnošenja</w:t>
      </w:r>
      <w:proofErr w:type="spellEnd"/>
      <w:r w:rsidR="00597F7A"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7F7A" w:rsidRPr="003078EE">
        <w:rPr>
          <w:rFonts w:ascii="Times New Roman" w:hAnsi="Times New Roman" w:cs="Times New Roman"/>
          <w:sz w:val="24"/>
          <w:szCs w:val="24"/>
        </w:rPr>
        <w:t>zahtjeva</w:t>
      </w:r>
      <w:proofErr w:type="spellEnd"/>
      <w:r w:rsidR="00597F7A"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7F7A" w:rsidRPr="003078EE">
        <w:rPr>
          <w:rFonts w:ascii="Times New Roman" w:hAnsi="Times New Roman" w:cs="Times New Roman"/>
          <w:sz w:val="24"/>
          <w:szCs w:val="24"/>
        </w:rPr>
        <w:t>mlađe</w:t>
      </w:r>
      <w:proofErr w:type="spellEnd"/>
      <w:r w:rsidR="00597F7A" w:rsidRPr="003078EE">
        <w:rPr>
          <w:rFonts w:ascii="Times New Roman" w:hAnsi="Times New Roman" w:cs="Times New Roman"/>
          <w:sz w:val="24"/>
          <w:szCs w:val="24"/>
        </w:rPr>
        <w:t xml:space="preserve"> od 40 </w:t>
      </w:r>
      <w:proofErr w:type="spellStart"/>
      <w:r w:rsidR="00597F7A" w:rsidRPr="003078EE">
        <w:rPr>
          <w:rFonts w:ascii="Times New Roman" w:hAnsi="Times New Roman" w:cs="Times New Roman"/>
          <w:sz w:val="24"/>
          <w:szCs w:val="24"/>
        </w:rPr>
        <w:t>godina</w:t>
      </w:r>
      <w:proofErr w:type="spellEnd"/>
      <w:r w:rsidR="00597F7A"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7F7A" w:rsidRPr="003078EE">
        <w:rPr>
          <w:rFonts w:ascii="Times New Roman" w:hAnsi="Times New Roman" w:cs="Times New Roman"/>
          <w:sz w:val="24"/>
          <w:szCs w:val="24"/>
        </w:rPr>
        <w:t>života</w:t>
      </w:r>
      <w:proofErr w:type="spellEnd"/>
      <w:r w:rsidR="00276699" w:rsidRPr="003078EE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="00276699" w:rsidRPr="003078EE">
        <w:rPr>
          <w:rFonts w:ascii="Times New Roman" w:hAnsi="Times New Roman" w:cs="Times New Roman"/>
          <w:sz w:val="24"/>
          <w:szCs w:val="24"/>
        </w:rPr>
        <w:t>što</w:t>
      </w:r>
      <w:proofErr w:type="spellEnd"/>
      <w:r w:rsidR="00276699"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6699" w:rsidRPr="003078EE">
        <w:rPr>
          <w:rFonts w:ascii="Times New Roman" w:hAnsi="Times New Roman" w:cs="Times New Roman"/>
          <w:sz w:val="24"/>
          <w:szCs w:val="24"/>
        </w:rPr>
        <w:t>obuhvaća</w:t>
      </w:r>
      <w:proofErr w:type="spellEnd"/>
      <w:r w:rsidR="00276699"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6699" w:rsidRPr="003078EE">
        <w:rPr>
          <w:rFonts w:ascii="Times New Roman" w:hAnsi="Times New Roman" w:cs="Times New Roman"/>
          <w:sz w:val="24"/>
          <w:szCs w:val="24"/>
        </w:rPr>
        <w:t>investitore</w:t>
      </w:r>
      <w:proofErr w:type="spellEnd"/>
      <w:r w:rsidR="00276699"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6699" w:rsidRPr="003078EE">
        <w:rPr>
          <w:rFonts w:ascii="Times New Roman" w:hAnsi="Times New Roman" w:cs="Times New Roman"/>
          <w:sz w:val="24"/>
          <w:szCs w:val="24"/>
        </w:rPr>
        <w:t>samce</w:t>
      </w:r>
      <w:proofErr w:type="spellEnd"/>
      <w:r w:rsidR="00276699"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6699" w:rsidRPr="003078EE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276699"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6699" w:rsidRPr="003078EE">
        <w:rPr>
          <w:rFonts w:ascii="Times New Roman" w:hAnsi="Times New Roman" w:cs="Times New Roman"/>
          <w:sz w:val="24"/>
          <w:szCs w:val="24"/>
        </w:rPr>
        <w:t>obitelji</w:t>
      </w:r>
      <w:proofErr w:type="spellEnd"/>
      <w:r w:rsidR="00276699"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6699" w:rsidRPr="003078EE">
        <w:rPr>
          <w:rFonts w:ascii="Times New Roman" w:hAnsi="Times New Roman" w:cs="Times New Roman"/>
          <w:sz w:val="24"/>
          <w:szCs w:val="24"/>
        </w:rPr>
        <w:t>čiji</w:t>
      </w:r>
      <w:proofErr w:type="spellEnd"/>
      <w:r w:rsidR="00276699"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6699" w:rsidRPr="003078EE">
        <w:rPr>
          <w:rFonts w:ascii="Times New Roman" w:hAnsi="Times New Roman" w:cs="Times New Roman"/>
          <w:sz w:val="24"/>
          <w:szCs w:val="24"/>
        </w:rPr>
        <w:t>članovi</w:t>
      </w:r>
      <w:proofErr w:type="spellEnd"/>
      <w:r w:rsidR="00276699"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6699" w:rsidRPr="003078EE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="00276699"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6699" w:rsidRPr="003078EE">
        <w:rPr>
          <w:rFonts w:ascii="Times New Roman" w:hAnsi="Times New Roman" w:cs="Times New Roman"/>
          <w:sz w:val="24"/>
          <w:szCs w:val="24"/>
        </w:rPr>
        <w:t>mlađi</w:t>
      </w:r>
      <w:proofErr w:type="spellEnd"/>
      <w:r w:rsidR="00276699" w:rsidRPr="003078EE">
        <w:rPr>
          <w:rFonts w:ascii="Times New Roman" w:hAnsi="Times New Roman" w:cs="Times New Roman"/>
          <w:sz w:val="24"/>
          <w:szCs w:val="24"/>
        </w:rPr>
        <w:t xml:space="preserve"> od 40 </w:t>
      </w:r>
      <w:proofErr w:type="spellStart"/>
      <w:r w:rsidR="00276699" w:rsidRPr="003078EE">
        <w:rPr>
          <w:rFonts w:ascii="Times New Roman" w:hAnsi="Times New Roman" w:cs="Times New Roman"/>
          <w:sz w:val="24"/>
          <w:szCs w:val="24"/>
        </w:rPr>
        <w:t>godina</w:t>
      </w:r>
      <w:proofErr w:type="spellEnd"/>
      <w:r w:rsidR="00276699"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6699" w:rsidRPr="003078EE">
        <w:rPr>
          <w:rFonts w:ascii="Times New Roman" w:hAnsi="Times New Roman" w:cs="Times New Roman"/>
          <w:sz w:val="24"/>
          <w:szCs w:val="24"/>
        </w:rPr>
        <w:t>života</w:t>
      </w:r>
      <w:proofErr w:type="spellEnd"/>
      <w:r w:rsidR="00276699" w:rsidRPr="003078EE">
        <w:rPr>
          <w:rFonts w:ascii="Times New Roman" w:hAnsi="Times New Roman" w:cs="Times New Roman"/>
          <w:sz w:val="24"/>
          <w:szCs w:val="24"/>
        </w:rPr>
        <w:t>.</w:t>
      </w:r>
    </w:p>
    <w:p w14:paraId="064A5E71" w14:textId="7FDFC5DD" w:rsidR="00597F7A" w:rsidRPr="003078EE" w:rsidRDefault="00597F7A" w:rsidP="003078EE">
      <w:pPr>
        <w:tabs>
          <w:tab w:val="left" w:pos="3615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078EE">
        <w:rPr>
          <w:rFonts w:ascii="Times New Roman" w:hAnsi="Times New Roman" w:cs="Times New Roman"/>
          <w:sz w:val="24"/>
          <w:szCs w:val="24"/>
        </w:rPr>
        <w:t>Odluk</w:t>
      </w:r>
      <w:r w:rsidR="00276699" w:rsidRPr="003078EE">
        <w:rPr>
          <w:rFonts w:ascii="Times New Roman" w:hAnsi="Times New Roman" w:cs="Times New Roman"/>
          <w:sz w:val="24"/>
          <w:szCs w:val="24"/>
        </w:rPr>
        <w:t>u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oslobađanju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plaćanja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komunalnog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doprinosa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donosi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Općinsko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vijeće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prijedlog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Općinskog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načelnika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Rakovica, a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osnovi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Jedinstveni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upravni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odjel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donosi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rješenje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>.</w:t>
      </w:r>
    </w:p>
    <w:p w14:paraId="22966646" w14:textId="4608D5D7" w:rsidR="00597F7A" w:rsidRPr="003078EE" w:rsidRDefault="00597F7A" w:rsidP="00383F08">
      <w:pPr>
        <w:pStyle w:val="Odlomakpopisa"/>
        <w:tabs>
          <w:tab w:val="left" w:pos="361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3078EE">
        <w:rPr>
          <w:rFonts w:ascii="Times New Roman" w:hAnsi="Times New Roman" w:cs="Times New Roman"/>
          <w:b/>
          <w:bCs/>
          <w:sz w:val="24"/>
          <w:szCs w:val="24"/>
        </w:rPr>
        <w:t>Članak</w:t>
      </w:r>
      <w:proofErr w:type="spellEnd"/>
      <w:r w:rsidRPr="003078EE">
        <w:rPr>
          <w:rFonts w:ascii="Times New Roman" w:hAnsi="Times New Roman" w:cs="Times New Roman"/>
          <w:b/>
          <w:bCs/>
          <w:sz w:val="24"/>
          <w:szCs w:val="24"/>
        </w:rPr>
        <w:t xml:space="preserve"> 2.</w:t>
      </w:r>
    </w:p>
    <w:p w14:paraId="36282F23" w14:textId="77777777" w:rsidR="00597F7A" w:rsidRPr="00223390" w:rsidRDefault="00597F7A" w:rsidP="00383F08">
      <w:pPr>
        <w:pStyle w:val="Odlomakpopisa"/>
        <w:tabs>
          <w:tab w:val="left" w:pos="3615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0066975" w14:textId="090546B4" w:rsidR="00597F7A" w:rsidRPr="003078EE" w:rsidRDefault="00597F7A" w:rsidP="003078EE">
      <w:pPr>
        <w:tabs>
          <w:tab w:val="left" w:pos="361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078EE">
        <w:rPr>
          <w:rFonts w:ascii="Times New Roman" w:hAnsi="Times New Roman" w:cs="Times New Roman"/>
          <w:sz w:val="24"/>
          <w:szCs w:val="24"/>
        </w:rPr>
        <w:lastRenderedPageBreak/>
        <w:t xml:space="preserve">U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cilju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smanjenja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7B38" w:rsidRPr="003078EE">
        <w:rPr>
          <w:rFonts w:ascii="Times New Roman" w:hAnsi="Times New Roman" w:cs="Times New Roman"/>
          <w:sz w:val="24"/>
          <w:szCs w:val="24"/>
        </w:rPr>
        <w:t>depopulacije</w:t>
      </w:r>
      <w:proofErr w:type="spellEnd"/>
      <w:r w:rsidR="00B87B38"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7B38" w:rsidRPr="003078EE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B87B38"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7B38" w:rsidRPr="003078EE">
        <w:rPr>
          <w:rFonts w:ascii="Times New Roman" w:hAnsi="Times New Roman" w:cs="Times New Roman"/>
          <w:sz w:val="24"/>
          <w:szCs w:val="24"/>
        </w:rPr>
        <w:t>području</w:t>
      </w:r>
      <w:proofErr w:type="spellEnd"/>
      <w:r w:rsidR="00B87B38"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7B38" w:rsidRPr="003078EE"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 w:rsidR="00B87B38" w:rsidRPr="003078EE">
        <w:rPr>
          <w:rFonts w:ascii="Times New Roman" w:hAnsi="Times New Roman" w:cs="Times New Roman"/>
          <w:sz w:val="24"/>
          <w:szCs w:val="24"/>
        </w:rPr>
        <w:t xml:space="preserve"> Rakovica </w:t>
      </w:r>
      <w:proofErr w:type="spellStart"/>
      <w:r w:rsidR="00B87B38" w:rsidRPr="003078EE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="00B87B38"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7B38" w:rsidRPr="003078EE">
        <w:rPr>
          <w:rFonts w:ascii="Times New Roman" w:hAnsi="Times New Roman" w:cs="Times New Roman"/>
          <w:sz w:val="24"/>
          <w:szCs w:val="24"/>
        </w:rPr>
        <w:t>poticanja</w:t>
      </w:r>
      <w:proofErr w:type="spellEnd"/>
      <w:r w:rsidR="00B87B38"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7B38" w:rsidRPr="003078EE">
        <w:rPr>
          <w:rFonts w:ascii="Times New Roman" w:hAnsi="Times New Roman" w:cs="Times New Roman"/>
          <w:sz w:val="24"/>
          <w:szCs w:val="24"/>
        </w:rPr>
        <w:t>gradnje</w:t>
      </w:r>
      <w:proofErr w:type="spellEnd"/>
      <w:r w:rsidR="00B87B38"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7B38" w:rsidRPr="003078EE">
        <w:rPr>
          <w:rFonts w:ascii="Times New Roman" w:hAnsi="Times New Roman" w:cs="Times New Roman"/>
          <w:sz w:val="24"/>
          <w:szCs w:val="24"/>
        </w:rPr>
        <w:t>mladih</w:t>
      </w:r>
      <w:proofErr w:type="spellEnd"/>
      <w:r w:rsidR="00B87B38"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7B38" w:rsidRPr="003078EE">
        <w:rPr>
          <w:rFonts w:ascii="Times New Roman" w:hAnsi="Times New Roman" w:cs="Times New Roman"/>
          <w:sz w:val="24"/>
          <w:szCs w:val="24"/>
        </w:rPr>
        <w:t>osoba</w:t>
      </w:r>
      <w:proofErr w:type="spellEnd"/>
      <w:r w:rsidR="00B87B38"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7B38" w:rsidRPr="003078EE">
        <w:rPr>
          <w:rFonts w:ascii="Times New Roman" w:hAnsi="Times New Roman" w:cs="Times New Roman"/>
          <w:sz w:val="24"/>
          <w:szCs w:val="24"/>
        </w:rPr>
        <w:t>obveznici</w:t>
      </w:r>
      <w:proofErr w:type="spellEnd"/>
      <w:r w:rsidR="00B87B38"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7B38" w:rsidRPr="003078EE">
        <w:rPr>
          <w:rFonts w:ascii="Times New Roman" w:hAnsi="Times New Roman" w:cs="Times New Roman"/>
          <w:sz w:val="24"/>
          <w:szCs w:val="24"/>
        </w:rPr>
        <w:t>komunalnog</w:t>
      </w:r>
      <w:proofErr w:type="spellEnd"/>
      <w:r w:rsidR="00B87B38"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7B38" w:rsidRPr="003078EE">
        <w:rPr>
          <w:rFonts w:ascii="Times New Roman" w:hAnsi="Times New Roman" w:cs="Times New Roman"/>
          <w:sz w:val="24"/>
          <w:szCs w:val="24"/>
        </w:rPr>
        <w:t>doprinosa</w:t>
      </w:r>
      <w:proofErr w:type="spellEnd"/>
      <w:r w:rsidR="00B87B38"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7B38" w:rsidRPr="003078EE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="00B87B38"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7B38" w:rsidRPr="003078EE">
        <w:rPr>
          <w:rFonts w:ascii="Times New Roman" w:hAnsi="Times New Roman" w:cs="Times New Roman"/>
          <w:sz w:val="24"/>
          <w:szCs w:val="24"/>
        </w:rPr>
        <w:t>članka</w:t>
      </w:r>
      <w:proofErr w:type="spellEnd"/>
      <w:r w:rsidR="00B87B38" w:rsidRPr="003078EE">
        <w:rPr>
          <w:rFonts w:ascii="Times New Roman" w:hAnsi="Times New Roman" w:cs="Times New Roman"/>
          <w:sz w:val="24"/>
          <w:szCs w:val="24"/>
        </w:rPr>
        <w:t xml:space="preserve"> 1. Ove </w:t>
      </w:r>
      <w:proofErr w:type="spellStart"/>
      <w:r w:rsidR="00B87B38" w:rsidRPr="003078EE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="00B87B38" w:rsidRPr="003078E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87B38" w:rsidRPr="003078EE">
        <w:rPr>
          <w:rFonts w:ascii="Times New Roman" w:hAnsi="Times New Roman" w:cs="Times New Roman"/>
          <w:sz w:val="24"/>
          <w:szCs w:val="24"/>
        </w:rPr>
        <w:t>temeljem</w:t>
      </w:r>
      <w:proofErr w:type="spellEnd"/>
      <w:r w:rsidR="00B87B38"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7B38" w:rsidRPr="003078EE">
        <w:rPr>
          <w:rFonts w:ascii="Times New Roman" w:hAnsi="Times New Roman" w:cs="Times New Roman"/>
          <w:sz w:val="24"/>
          <w:szCs w:val="24"/>
        </w:rPr>
        <w:t>pisanog</w:t>
      </w:r>
      <w:proofErr w:type="spellEnd"/>
      <w:r w:rsidR="00B87B38"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7B38" w:rsidRPr="003078EE">
        <w:rPr>
          <w:rFonts w:ascii="Times New Roman" w:hAnsi="Times New Roman" w:cs="Times New Roman"/>
          <w:sz w:val="24"/>
          <w:szCs w:val="24"/>
        </w:rPr>
        <w:t>zahtjeva</w:t>
      </w:r>
      <w:proofErr w:type="spellEnd"/>
      <w:r w:rsidR="00B87B38" w:rsidRPr="003078E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87B38" w:rsidRPr="003078EE">
        <w:rPr>
          <w:rFonts w:ascii="Times New Roman" w:hAnsi="Times New Roman" w:cs="Times New Roman"/>
          <w:sz w:val="24"/>
          <w:szCs w:val="24"/>
        </w:rPr>
        <w:t>ostvaruju</w:t>
      </w:r>
      <w:proofErr w:type="spellEnd"/>
      <w:r w:rsidR="00B87B38"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7B38" w:rsidRPr="003078EE">
        <w:rPr>
          <w:rFonts w:ascii="Times New Roman" w:hAnsi="Times New Roman" w:cs="Times New Roman"/>
          <w:sz w:val="24"/>
          <w:szCs w:val="24"/>
        </w:rPr>
        <w:t>pravo</w:t>
      </w:r>
      <w:proofErr w:type="spellEnd"/>
      <w:r w:rsidR="00B87B38"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7B38" w:rsidRPr="003078EE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B87B38"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7B38" w:rsidRPr="003078EE">
        <w:rPr>
          <w:rFonts w:ascii="Times New Roman" w:hAnsi="Times New Roman" w:cs="Times New Roman"/>
          <w:sz w:val="24"/>
          <w:szCs w:val="24"/>
        </w:rPr>
        <w:t>oslobađanje</w:t>
      </w:r>
      <w:proofErr w:type="spellEnd"/>
      <w:r w:rsidR="00B87B38" w:rsidRPr="003078EE"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 w:rsidR="00B87B38" w:rsidRPr="003078EE">
        <w:rPr>
          <w:rFonts w:ascii="Times New Roman" w:hAnsi="Times New Roman" w:cs="Times New Roman"/>
          <w:sz w:val="24"/>
          <w:szCs w:val="24"/>
        </w:rPr>
        <w:t>plaćanja</w:t>
      </w:r>
      <w:proofErr w:type="spellEnd"/>
      <w:r w:rsidR="00B87B38"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7B38" w:rsidRPr="003078EE">
        <w:rPr>
          <w:rFonts w:ascii="Times New Roman" w:hAnsi="Times New Roman" w:cs="Times New Roman"/>
          <w:sz w:val="24"/>
          <w:szCs w:val="24"/>
        </w:rPr>
        <w:t>komunalnog</w:t>
      </w:r>
      <w:proofErr w:type="spellEnd"/>
      <w:r w:rsidR="00B87B38"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7B38" w:rsidRPr="003078EE">
        <w:rPr>
          <w:rFonts w:ascii="Times New Roman" w:hAnsi="Times New Roman" w:cs="Times New Roman"/>
          <w:sz w:val="24"/>
          <w:szCs w:val="24"/>
        </w:rPr>
        <w:t>doprinosa</w:t>
      </w:r>
      <w:proofErr w:type="spellEnd"/>
      <w:r w:rsidR="00B87B38" w:rsidRPr="003078EE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B87B38" w:rsidRPr="003078EE">
        <w:rPr>
          <w:rFonts w:ascii="Times New Roman" w:hAnsi="Times New Roman" w:cs="Times New Roman"/>
          <w:sz w:val="24"/>
          <w:szCs w:val="24"/>
        </w:rPr>
        <w:t>svim</w:t>
      </w:r>
      <w:proofErr w:type="spellEnd"/>
      <w:r w:rsidR="00B87B38"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7B38" w:rsidRPr="003078EE">
        <w:rPr>
          <w:rFonts w:ascii="Times New Roman" w:hAnsi="Times New Roman" w:cs="Times New Roman"/>
          <w:sz w:val="24"/>
          <w:szCs w:val="24"/>
        </w:rPr>
        <w:t>zonama</w:t>
      </w:r>
      <w:proofErr w:type="spellEnd"/>
      <w:r w:rsidR="00B87B38" w:rsidRPr="003078EE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B87B38" w:rsidRPr="003078EE">
        <w:rPr>
          <w:rFonts w:ascii="Times New Roman" w:hAnsi="Times New Roman" w:cs="Times New Roman"/>
          <w:sz w:val="24"/>
          <w:szCs w:val="24"/>
        </w:rPr>
        <w:t>visini</w:t>
      </w:r>
      <w:proofErr w:type="spellEnd"/>
      <w:r w:rsidR="00B87B38" w:rsidRPr="003078EE">
        <w:rPr>
          <w:rFonts w:ascii="Times New Roman" w:hAnsi="Times New Roman" w:cs="Times New Roman"/>
          <w:sz w:val="24"/>
          <w:szCs w:val="24"/>
        </w:rPr>
        <w:t xml:space="preserve"> od 100% </w:t>
      </w:r>
      <w:proofErr w:type="spellStart"/>
      <w:r w:rsidR="00B87B38" w:rsidRPr="003078EE">
        <w:rPr>
          <w:rFonts w:ascii="Times New Roman" w:hAnsi="Times New Roman" w:cs="Times New Roman"/>
          <w:sz w:val="24"/>
          <w:szCs w:val="24"/>
        </w:rPr>
        <w:t>obračunatog</w:t>
      </w:r>
      <w:proofErr w:type="spellEnd"/>
      <w:r w:rsidR="00B87B38"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7B38" w:rsidRPr="003078EE">
        <w:rPr>
          <w:rFonts w:ascii="Times New Roman" w:hAnsi="Times New Roman" w:cs="Times New Roman"/>
          <w:sz w:val="24"/>
          <w:szCs w:val="24"/>
        </w:rPr>
        <w:t>iznosa</w:t>
      </w:r>
      <w:proofErr w:type="spellEnd"/>
      <w:r w:rsidR="00B87B38"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7B38" w:rsidRPr="003078EE">
        <w:rPr>
          <w:rFonts w:ascii="Times New Roman" w:hAnsi="Times New Roman" w:cs="Times New Roman"/>
          <w:sz w:val="24"/>
          <w:szCs w:val="24"/>
        </w:rPr>
        <w:t>komunalnog</w:t>
      </w:r>
      <w:proofErr w:type="spellEnd"/>
      <w:r w:rsidR="00B87B38"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7B38" w:rsidRPr="003078EE">
        <w:rPr>
          <w:rFonts w:ascii="Times New Roman" w:hAnsi="Times New Roman" w:cs="Times New Roman"/>
          <w:sz w:val="24"/>
          <w:szCs w:val="24"/>
        </w:rPr>
        <w:t>doprinosa</w:t>
      </w:r>
      <w:proofErr w:type="spellEnd"/>
      <w:r w:rsidR="00B87B38" w:rsidRPr="003078EE">
        <w:rPr>
          <w:rFonts w:ascii="Times New Roman" w:hAnsi="Times New Roman" w:cs="Times New Roman"/>
          <w:sz w:val="24"/>
          <w:szCs w:val="24"/>
        </w:rPr>
        <w:t>.</w:t>
      </w:r>
    </w:p>
    <w:p w14:paraId="0EC695C6" w14:textId="77777777" w:rsidR="00B87B38" w:rsidRPr="00223390" w:rsidRDefault="00B87B38" w:rsidP="00383F08">
      <w:pPr>
        <w:pStyle w:val="Odlomakpopisa"/>
        <w:tabs>
          <w:tab w:val="left" w:pos="3615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5729CDA" w14:textId="56392FFF" w:rsidR="00B87B38" w:rsidRPr="003078EE" w:rsidRDefault="00B87B38" w:rsidP="003078EE">
      <w:pPr>
        <w:pStyle w:val="Odlomakpopisa"/>
        <w:tabs>
          <w:tab w:val="left" w:pos="361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3078EE">
        <w:rPr>
          <w:rFonts w:ascii="Times New Roman" w:hAnsi="Times New Roman" w:cs="Times New Roman"/>
          <w:b/>
          <w:bCs/>
          <w:sz w:val="24"/>
          <w:szCs w:val="24"/>
        </w:rPr>
        <w:t>Članak</w:t>
      </w:r>
      <w:proofErr w:type="spellEnd"/>
      <w:r w:rsidRPr="003078EE">
        <w:rPr>
          <w:rFonts w:ascii="Times New Roman" w:hAnsi="Times New Roman" w:cs="Times New Roman"/>
          <w:b/>
          <w:bCs/>
          <w:sz w:val="24"/>
          <w:szCs w:val="24"/>
        </w:rPr>
        <w:t xml:space="preserve"> 3.</w:t>
      </w:r>
    </w:p>
    <w:p w14:paraId="546EA9FB" w14:textId="77777777" w:rsidR="00B87B38" w:rsidRPr="00223390" w:rsidRDefault="00B87B38" w:rsidP="00383F08">
      <w:pPr>
        <w:pStyle w:val="Odlomakpopisa"/>
        <w:tabs>
          <w:tab w:val="left" w:pos="3615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FC89771" w14:textId="2FD6851E" w:rsidR="00B87B38" w:rsidRPr="003078EE" w:rsidRDefault="00B87B38" w:rsidP="003078EE">
      <w:pPr>
        <w:tabs>
          <w:tab w:val="left" w:pos="361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078EE">
        <w:rPr>
          <w:rFonts w:ascii="Times New Roman" w:hAnsi="Times New Roman" w:cs="Times New Roman"/>
          <w:sz w:val="24"/>
          <w:szCs w:val="24"/>
        </w:rPr>
        <w:t xml:space="preserve">Za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ostvarivanje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prava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oslobađanje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plaćanja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komunalnog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doprinosa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sukladno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ovoj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Odluci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pisani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zahtjev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obveznik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mora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podnijeti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roku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60 dana od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primitka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rješenja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komunalnom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doprinosu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Zahtjev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mora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sadržavati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>:</w:t>
      </w:r>
      <w:r w:rsidR="000A1ED4" w:rsidRPr="003078E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79681D" w14:textId="2FBB824C" w:rsidR="000A1ED4" w:rsidRPr="00223390" w:rsidRDefault="000A1ED4" w:rsidP="00383F08">
      <w:pPr>
        <w:pStyle w:val="Odlomakpopisa"/>
        <w:numPr>
          <w:ilvl w:val="0"/>
          <w:numId w:val="2"/>
        </w:numPr>
        <w:tabs>
          <w:tab w:val="left" w:pos="3615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23390">
        <w:rPr>
          <w:rFonts w:ascii="Times New Roman" w:hAnsi="Times New Roman" w:cs="Times New Roman"/>
          <w:sz w:val="24"/>
          <w:szCs w:val="24"/>
        </w:rPr>
        <w:t>Presliku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osobne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iskaznice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investitora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svih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članova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koji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će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stambenom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objektu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prebivati</w:t>
      </w:r>
      <w:proofErr w:type="spellEnd"/>
      <w:r w:rsidR="002728F3" w:rsidRPr="00223390">
        <w:rPr>
          <w:rFonts w:ascii="Times New Roman" w:hAnsi="Times New Roman" w:cs="Times New Roman"/>
          <w:sz w:val="24"/>
          <w:szCs w:val="24"/>
        </w:rPr>
        <w:t>,</w:t>
      </w:r>
    </w:p>
    <w:p w14:paraId="03C49F38" w14:textId="6ED1FAA0" w:rsidR="000A1ED4" w:rsidRPr="00223390" w:rsidRDefault="000A1ED4" w:rsidP="00383F08">
      <w:pPr>
        <w:pStyle w:val="Odlomakpopisa"/>
        <w:numPr>
          <w:ilvl w:val="0"/>
          <w:numId w:val="2"/>
        </w:numPr>
        <w:tabs>
          <w:tab w:val="left" w:pos="3615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23390">
        <w:rPr>
          <w:rFonts w:ascii="Times New Roman" w:hAnsi="Times New Roman" w:cs="Times New Roman"/>
          <w:sz w:val="24"/>
          <w:szCs w:val="24"/>
        </w:rPr>
        <w:t>Izjavu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podnosit</w:t>
      </w:r>
      <w:r w:rsidR="00A50990" w:rsidRPr="00223390">
        <w:rPr>
          <w:rFonts w:ascii="Times New Roman" w:hAnsi="Times New Roman" w:cs="Times New Roman"/>
          <w:sz w:val="24"/>
          <w:szCs w:val="24"/>
        </w:rPr>
        <w:t>e</w:t>
      </w:r>
      <w:r w:rsidRPr="00223390">
        <w:rPr>
          <w:rFonts w:ascii="Times New Roman" w:hAnsi="Times New Roman" w:cs="Times New Roman"/>
          <w:sz w:val="24"/>
          <w:szCs w:val="24"/>
        </w:rPr>
        <w:t>lj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zahtjeva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28F3" w:rsidRPr="00223390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2728F3"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28F3" w:rsidRPr="00223390">
        <w:rPr>
          <w:rFonts w:ascii="Times New Roman" w:hAnsi="Times New Roman" w:cs="Times New Roman"/>
          <w:sz w:val="24"/>
          <w:szCs w:val="24"/>
        </w:rPr>
        <w:t>članovi</w:t>
      </w:r>
      <w:proofErr w:type="spellEnd"/>
      <w:r w:rsidR="002728F3"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28F3" w:rsidRPr="00223390">
        <w:rPr>
          <w:rFonts w:ascii="Times New Roman" w:hAnsi="Times New Roman" w:cs="Times New Roman"/>
          <w:sz w:val="24"/>
          <w:szCs w:val="24"/>
        </w:rPr>
        <w:t>njegovog</w:t>
      </w:r>
      <w:proofErr w:type="spellEnd"/>
      <w:r w:rsidR="002728F3"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28F3" w:rsidRPr="00223390">
        <w:rPr>
          <w:rFonts w:ascii="Times New Roman" w:hAnsi="Times New Roman" w:cs="Times New Roman"/>
          <w:sz w:val="24"/>
          <w:szCs w:val="24"/>
        </w:rPr>
        <w:t>kućanstva</w:t>
      </w:r>
      <w:proofErr w:type="spellEnd"/>
      <w:r w:rsidR="002728F3"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6699" w:rsidRPr="00223390">
        <w:rPr>
          <w:rFonts w:ascii="Times New Roman" w:hAnsi="Times New Roman" w:cs="Times New Roman"/>
          <w:sz w:val="24"/>
          <w:szCs w:val="24"/>
        </w:rPr>
        <w:t>ni</w:t>
      </w:r>
      <w:r w:rsidR="002728F3" w:rsidRPr="00223390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="00276699"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6699" w:rsidRPr="00223390">
        <w:rPr>
          <w:rFonts w:ascii="Times New Roman" w:hAnsi="Times New Roman" w:cs="Times New Roman"/>
          <w:sz w:val="24"/>
          <w:szCs w:val="24"/>
        </w:rPr>
        <w:t>vlasni</w:t>
      </w:r>
      <w:r w:rsidR="002728F3" w:rsidRPr="00223390">
        <w:rPr>
          <w:rFonts w:ascii="Times New Roman" w:hAnsi="Times New Roman" w:cs="Times New Roman"/>
          <w:sz w:val="24"/>
          <w:szCs w:val="24"/>
        </w:rPr>
        <w:t>ci</w:t>
      </w:r>
      <w:proofErr w:type="spellEnd"/>
      <w:r w:rsidR="00276699"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6699" w:rsidRPr="00223390">
        <w:rPr>
          <w:rFonts w:ascii="Times New Roman" w:hAnsi="Times New Roman" w:cs="Times New Roman"/>
          <w:sz w:val="24"/>
          <w:szCs w:val="24"/>
        </w:rPr>
        <w:t>niti</w:t>
      </w:r>
      <w:proofErr w:type="spellEnd"/>
      <w:r w:rsidR="00276699"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6699" w:rsidRPr="00223390">
        <w:rPr>
          <w:rFonts w:ascii="Times New Roman" w:hAnsi="Times New Roman" w:cs="Times New Roman"/>
          <w:sz w:val="24"/>
          <w:szCs w:val="24"/>
        </w:rPr>
        <w:t>jedne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drug</w:t>
      </w:r>
      <w:r w:rsidR="00276699" w:rsidRPr="00223390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nekretnin</w:t>
      </w:r>
      <w:r w:rsidR="00276699" w:rsidRPr="00223390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području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Republike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Hrvatske</w:t>
      </w:r>
      <w:proofErr w:type="spellEnd"/>
      <w:r w:rsidR="002728F3" w:rsidRPr="00223390">
        <w:rPr>
          <w:rFonts w:ascii="Times New Roman" w:hAnsi="Times New Roman" w:cs="Times New Roman"/>
          <w:sz w:val="24"/>
          <w:szCs w:val="24"/>
        </w:rPr>
        <w:t>,</w:t>
      </w:r>
    </w:p>
    <w:p w14:paraId="098C9A6B" w14:textId="16C5CF6F" w:rsidR="000A1ED4" w:rsidRPr="00223390" w:rsidRDefault="000A1ED4" w:rsidP="00383F08">
      <w:pPr>
        <w:pStyle w:val="Odlomakpopisa"/>
        <w:numPr>
          <w:ilvl w:val="0"/>
          <w:numId w:val="2"/>
        </w:numPr>
        <w:tabs>
          <w:tab w:val="left" w:pos="3615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23390">
        <w:rPr>
          <w:rFonts w:ascii="Times New Roman" w:hAnsi="Times New Roman" w:cs="Times New Roman"/>
          <w:sz w:val="24"/>
          <w:szCs w:val="24"/>
        </w:rPr>
        <w:t>Izjavu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da se u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stambenom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objektu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neće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pružati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ugostiteljske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usluge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28E0" w:rsidRPr="00223390">
        <w:rPr>
          <w:rFonts w:ascii="Times New Roman" w:hAnsi="Times New Roman" w:cs="Times New Roman"/>
          <w:sz w:val="24"/>
          <w:szCs w:val="24"/>
        </w:rPr>
        <w:t>smještaja</w:t>
      </w:r>
      <w:proofErr w:type="spellEnd"/>
      <w:r w:rsidR="007A28E0" w:rsidRPr="00223390">
        <w:rPr>
          <w:rFonts w:ascii="Times New Roman" w:hAnsi="Times New Roman" w:cs="Times New Roman"/>
          <w:sz w:val="24"/>
          <w:szCs w:val="24"/>
        </w:rPr>
        <w:t xml:space="preserve"> </w:t>
      </w:r>
      <w:r w:rsidRPr="00223390"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domaćinstvu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roku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od </w:t>
      </w:r>
      <w:r w:rsidR="002E1382" w:rsidRPr="00223390">
        <w:rPr>
          <w:rFonts w:ascii="Times New Roman" w:hAnsi="Times New Roman" w:cs="Times New Roman"/>
          <w:sz w:val="24"/>
          <w:szCs w:val="24"/>
        </w:rPr>
        <w:t xml:space="preserve"> </w:t>
      </w:r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r w:rsidR="00383F08" w:rsidRPr="00223390">
        <w:rPr>
          <w:rFonts w:ascii="Times New Roman" w:hAnsi="Times New Roman" w:cs="Times New Roman"/>
          <w:sz w:val="24"/>
          <w:szCs w:val="24"/>
        </w:rPr>
        <w:t xml:space="preserve">5 </w:t>
      </w:r>
      <w:proofErr w:type="spellStart"/>
      <w:r w:rsidR="00383F08" w:rsidRPr="00223390">
        <w:rPr>
          <w:rFonts w:ascii="Times New Roman" w:hAnsi="Times New Roman" w:cs="Times New Roman"/>
          <w:sz w:val="24"/>
          <w:szCs w:val="24"/>
        </w:rPr>
        <w:t>godina</w:t>
      </w:r>
      <w:proofErr w:type="spellEnd"/>
      <w:r w:rsidR="00383F08" w:rsidRPr="00223390"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 w:rsidR="00383F08" w:rsidRPr="00223390">
        <w:rPr>
          <w:rFonts w:ascii="Times New Roman" w:hAnsi="Times New Roman" w:cs="Times New Roman"/>
          <w:sz w:val="24"/>
          <w:szCs w:val="24"/>
        </w:rPr>
        <w:t>pravomoćnosti</w:t>
      </w:r>
      <w:proofErr w:type="spellEnd"/>
      <w:r w:rsidR="00383F08"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3F08" w:rsidRPr="00223390">
        <w:rPr>
          <w:rFonts w:ascii="Times New Roman" w:hAnsi="Times New Roman" w:cs="Times New Roman"/>
          <w:sz w:val="24"/>
          <w:szCs w:val="24"/>
        </w:rPr>
        <w:t>rješenja</w:t>
      </w:r>
      <w:proofErr w:type="spellEnd"/>
      <w:r w:rsidR="00383F08" w:rsidRPr="00223390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383F08" w:rsidRPr="00223390">
        <w:rPr>
          <w:rFonts w:ascii="Times New Roman" w:hAnsi="Times New Roman" w:cs="Times New Roman"/>
          <w:sz w:val="24"/>
          <w:szCs w:val="24"/>
        </w:rPr>
        <w:t>oslobađanju</w:t>
      </w:r>
      <w:proofErr w:type="spellEnd"/>
      <w:r w:rsidR="00383F08"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3F08" w:rsidRPr="00223390">
        <w:rPr>
          <w:rFonts w:ascii="Times New Roman" w:hAnsi="Times New Roman" w:cs="Times New Roman"/>
          <w:sz w:val="24"/>
          <w:szCs w:val="24"/>
        </w:rPr>
        <w:t>plaćanja</w:t>
      </w:r>
      <w:proofErr w:type="spellEnd"/>
      <w:r w:rsidR="00383F08"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3F08" w:rsidRPr="00223390">
        <w:rPr>
          <w:rFonts w:ascii="Times New Roman" w:hAnsi="Times New Roman" w:cs="Times New Roman"/>
          <w:sz w:val="24"/>
          <w:szCs w:val="24"/>
        </w:rPr>
        <w:t>komunalnog</w:t>
      </w:r>
      <w:proofErr w:type="spellEnd"/>
      <w:r w:rsidR="00383F08"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3F08" w:rsidRPr="00223390">
        <w:rPr>
          <w:rFonts w:ascii="Times New Roman" w:hAnsi="Times New Roman" w:cs="Times New Roman"/>
          <w:sz w:val="24"/>
          <w:szCs w:val="24"/>
        </w:rPr>
        <w:t>doprinosa</w:t>
      </w:r>
      <w:proofErr w:type="spellEnd"/>
      <w:r w:rsidR="002728F3" w:rsidRPr="00223390">
        <w:rPr>
          <w:rFonts w:ascii="Times New Roman" w:hAnsi="Times New Roman" w:cs="Times New Roman"/>
          <w:sz w:val="24"/>
          <w:szCs w:val="24"/>
        </w:rPr>
        <w:t>.</w:t>
      </w:r>
    </w:p>
    <w:p w14:paraId="51BAFB1D" w14:textId="78609C13" w:rsidR="00A50990" w:rsidRPr="003078EE" w:rsidRDefault="00A50990" w:rsidP="003078EE">
      <w:pPr>
        <w:tabs>
          <w:tab w:val="left" w:pos="421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3078EE">
        <w:rPr>
          <w:rFonts w:ascii="Times New Roman" w:hAnsi="Times New Roman" w:cs="Times New Roman"/>
          <w:b/>
          <w:bCs/>
          <w:sz w:val="24"/>
          <w:szCs w:val="24"/>
        </w:rPr>
        <w:t>Članak</w:t>
      </w:r>
      <w:proofErr w:type="spellEnd"/>
      <w:r w:rsidRPr="003078EE">
        <w:rPr>
          <w:rFonts w:ascii="Times New Roman" w:hAnsi="Times New Roman" w:cs="Times New Roman"/>
          <w:b/>
          <w:bCs/>
          <w:sz w:val="24"/>
          <w:szCs w:val="24"/>
        </w:rPr>
        <w:t xml:space="preserve"> 4.</w:t>
      </w:r>
    </w:p>
    <w:p w14:paraId="6028AB72" w14:textId="1D7BA2EF" w:rsidR="00A50990" w:rsidRPr="00223390" w:rsidRDefault="00A50990" w:rsidP="00A50990">
      <w:pPr>
        <w:tabs>
          <w:tab w:val="left" w:pos="4215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223390">
        <w:rPr>
          <w:rFonts w:ascii="Times New Roman" w:hAnsi="Times New Roman" w:cs="Times New Roman"/>
          <w:sz w:val="24"/>
          <w:szCs w:val="24"/>
        </w:rPr>
        <w:t>Područja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zona za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obračun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komunalnog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doprinosa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ove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utvrđena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člankom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6.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komunalnom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doprinosu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jedinična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vrijednost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komunalnog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doprinosa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obračun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po m³ po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pojedinoj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zoni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utvrđena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člankom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7.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komunalnom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doprinosu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>.</w:t>
      </w:r>
    </w:p>
    <w:p w14:paraId="7D357C86" w14:textId="407234CE" w:rsidR="00A50990" w:rsidRPr="003078EE" w:rsidRDefault="00A50990" w:rsidP="003078EE">
      <w:pPr>
        <w:tabs>
          <w:tab w:val="left" w:pos="421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3078EE">
        <w:rPr>
          <w:rFonts w:ascii="Times New Roman" w:hAnsi="Times New Roman" w:cs="Times New Roman"/>
          <w:b/>
          <w:bCs/>
          <w:sz w:val="24"/>
          <w:szCs w:val="24"/>
        </w:rPr>
        <w:t>Članak</w:t>
      </w:r>
      <w:proofErr w:type="spellEnd"/>
      <w:r w:rsidRPr="003078EE">
        <w:rPr>
          <w:rFonts w:ascii="Times New Roman" w:hAnsi="Times New Roman" w:cs="Times New Roman"/>
          <w:b/>
          <w:bCs/>
          <w:sz w:val="24"/>
          <w:szCs w:val="24"/>
        </w:rPr>
        <w:t xml:space="preserve"> 5.</w:t>
      </w:r>
    </w:p>
    <w:p w14:paraId="56D71495" w14:textId="329C4310" w:rsidR="00A50990" w:rsidRPr="003078EE" w:rsidRDefault="00291782" w:rsidP="003078EE">
      <w:pPr>
        <w:tabs>
          <w:tab w:val="left" w:pos="4215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80130938"/>
      <w:r w:rsidRPr="003078EE">
        <w:rPr>
          <w:rFonts w:ascii="Times New Roman" w:hAnsi="Times New Roman" w:cs="Times New Roman"/>
          <w:sz w:val="24"/>
          <w:szCs w:val="24"/>
        </w:rPr>
        <w:t xml:space="preserve">Ako se u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bilo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kojem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trenutku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uvidom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dokumentaciju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očevidom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utvrdi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odstupanje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utvrđenih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uvjeta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ove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temelju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kojih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Jedinstveni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upravni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odjel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donio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rješenje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kojim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obveznik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komunalnog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doprinosa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oslobođen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plaćanja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komunalnog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doprinosa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Jedinstveni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upravni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odjel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će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poništiti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doneseno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rješenje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oslobađanju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plaćanja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komunalnog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doprinosa</w:t>
      </w:r>
      <w:proofErr w:type="spellEnd"/>
      <w:r w:rsidR="006C1207" w:rsidRPr="003078EE">
        <w:rPr>
          <w:rFonts w:ascii="Times New Roman" w:hAnsi="Times New Roman" w:cs="Times New Roman"/>
          <w:sz w:val="24"/>
          <w:szCs w:val="24"/>
        </w:rPr>
        <w:t>.</w:t>
      </w:r>
    </w:p>
    <w:bookmarkEnd w:id="0"/>
    <w:p w14:paraId="43FB1EB0" w14:textId="17E4FBFB" w:rsidR="006C1207" w:rsidRPr="003078EE" w:rsidRDefault="006C1207" w:rsidP="003078EE">
      <w:pPr>
        <w:tabs>
          <w:tab w:val="left" w:pos="4215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078EE">
        <w:rPr>
          <w:rFonts w:ascii="Times New Roman" w:hAnsi="Times New Roman" w:cs="Times New Roman"/>
          <w:sz w:val="24"/>
          <w:szCs w:val="24"/>
        </w:rPr>
        <w:t>Odstupanje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smislu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stavka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ovog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članka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smatra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navođenje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pisanom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zahtjevu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oslobađanje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kao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investitora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osoba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mlađih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od 40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godina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života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, a u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stvarnosti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će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istoj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građevini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prebivati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osobe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starije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od 40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godina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Odstupanje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također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odnosi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očevidom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utvrđeno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stanje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da u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stambeno</w:t>
      </w:r>
      <w:r w:rsidR="00CA27A9" w:rsidRPr="003078EE">
        <w:rPr>
          <w:rFonts w:ascii="Times New Roman" w:hAnsi="Times New Roman" w:cs="Times New Roman"/>
          <w:sz w:val="24"/>
          <w:szCs w:val="24"/>
        </w:rPr>
        <w:t>m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objektu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ne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stanuju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osobe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navedene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zahtjevu</w:t>
      </w:r>
      <w:proofErr w:type="spellEnd"/>
      <w:r w:rsidR="00CA27A9"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27A9" w:rsidRPr="003078EE">
        <w:rPr>
          <w:rFonts w:ascii="Times New Roman" w:hAnsi="Times New Roman" w:cs="Times New Roman"/>
          <w:sz w:val="24"/>
          <w:szCs w:val="24"/>
        </w:rPr>
        <w:t>kao</w:t>
      </w:r>
      <w:proofErr w:type="spellEnd"/>
      <w:r w:rsidR="00CA27A9"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27A9" w:rsidRPr="003078EE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CA27A9"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27A9" w:rsidRPr="003078EE">
        <w:rPr>
          <w:rFonts w:ascii="Times New Roman" w:hAnsi="Times New Roman" w:cs="Times New Roman"/>
          <w:sz w:val="24"/>
          <w:szCs w:val="24"/>
        </w:rPr>
        <w:t>uvjet</w:t>
      </w:r>
      <w:proofErr w:type="spellEnd"/>
      <w:r w:rsidR="00CA27A9" w:rsidRPr="003078EE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="00CA27A9" w:rsidRPr="003078EE">
        <w:rPr>
          <w:rFonts w:ascii="Times New Roman" w:hAnsi="Times New Roman" w:cs="Times New Roman"/>
          <w:sz w:val="24"/>
          <w:szCs w:val="24"/>
        </w:rPr>
        <w:t>stambeni</w:t>
      </w:r>
      <w:proofErr w:type="spellEnd"/>
      <w:r w:rsidR="00CA27A9"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27A9" w:rsidRPr="003078EE">
        <w:rPr>
          <w:rFonts w:ascii="Times New Roman" w:hAnsi="Times New Roman" w:cs="Times New Roman"/>
          <w:sz w:val="24"/>
          <w:szCs w:val="24"/>
        </w:rPr>
        <w:t>objekt</w:t>
      </w:r>
      <w:proofErr w:type="spellEnd"/>
      <w:r w:rsidR="00CA27A9"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27A9" w:rsidRPr="003078EE">
        <w:rPr>
          <w:rFonts w:ascii="Times New Roman" w:hAnsi="Times New Roman" w:cs="Times New Roman"/>
          <w:sz w:val="24"/>
          <w:szCs w:val="24"/>
        </w:rPr>
        <w:t>koristi</w:t>
      </w:r>
      <w:proofErr w:type="spellEnd"/>
      <w:r w:rsidR="00CA27A9" w:rsidRPr="003078EE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CA27A9" w:rsidRPr="003078EE">
        <w:rPr>
          <w:rFonts w:ascii="Times New Roman" w:hAnsi="Times New Roman" w:cs="Times New Roman"/>
          <w:sz w:val="24"/>
          <w:szCs w:val="24"/>
        </w:rPr>
        <w:t>pružanje</w:t>
      </w:r>
      <w:proofErr w:type="spellEnd"/>
      <w:r w:rsidR="00CA27A9"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27A9" w:rsidRPr="003078EE">
        <w:rPr>
          <w:rFonts w:ascii="Times New Roman" w:hAnsi="Times New Roman" w:cs="Times New Roman"/>
          <w:sz w:val="24"/>
          <w:szCs w:val="24"/>
        </w:rPr>
        <w:t>usluga</w:t>
      </w:r>
      <w:proofErr w:type="spellEnd"/>
      <w:r w:rsidR="00CA27A9"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27A9" w:rsidRPr="003078EE">
        <w:rPr>
          <w:rFonts w:ascii="Times New Roman" w:hAnsi="Times New Roman" w:cs="Times New Roman"/>
          <w:sz w:val="24"/>
          <w:szCs w:val="24"/>
        </w:rPr>
        <w:t>smještaja</w:t>
      </w:r>
      <w:proofErr w:type="spellEnd"/>
      <w:r w:rsidR="007A28E0" w:rsidRPr="003078EE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7A28E0" w:rsidRPr="003078EE">
        <w:rPr>
          <w:rFonts w:ascii="Times New Roman" w:hAnsi="Times New Roman" w:cs="Times New Roman"/>
          <w:sz w:val="24"/>
          <w:szCs w:val="24"/>
        </w:rPr>
        <w:t>domaćinstvu</w:t>
      </w:r>
      <w:proofErr w:type="spellEnd"/>
      <w:r w:rsidR="007A28E0" w:rsidRPr="003078EE">
        <w:rPr>
          <w:rFonts w:ascii="Times New Roman" w:hAnsi="Times New Roman" w:cs="Times New Roman"/>
          <w:sz w:val="24"/>
          <w:szCs w:val="24"/>
        </w:rPr>
        <w:t>.</w:t>
      </w:r>
    </w:p>
    <w:p w14:paraId="6B1B792C" w14:textId="2591553C" w:rsidR="00CA27A9" w:rsidRPr="003078EE" w:rsidRDefault="00CA27A9" w:rsidP="003078EE">
      <w:pPr>
        <w:tabs>
          <w:tab w:val="left" w:pos="421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078EE"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slučaju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stavka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="00361E91" w:rsidRPr="003078EE">
        <w:rPr>
          <w:rFonts w:ascii="Times New Roman" w:hAnsi="Times New Roman" w:cs="Times New Roman"/>
          <w:sz w:val="24"/>
          <w:szCs w:val="24"/>
        </w:rPr>
        <w:t>ovog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članka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obveznik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dužan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uplatiti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proračun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Rakovica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iznos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komunalnog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doprinosa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kojeg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je bio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oslobođen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rješenjem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E91" w:rsidRPr="003078EE">
        <w:rPr>
          <w:rFonts w:ascii="Times New Roman" w:hAnsi="Times New Roman" w:cs="Times New Roman"/>
          <w:sz w:val="24"/>
          <w:szCs w:val="24"/>
        </w:rPr>
        <w:t>Jedinstvenog</w:t>
      </w:r>
      <w:proofErr w:type="spellEnd"/>
      <w:r w:rsidR="00361E91"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E91" w:rsidRPr="003078EE">
        <w:rPr>
          <w:rFonts w:ascii="Times New Roman" w:hAnsi="Times New Roman" w:cs="Times New Roman"/>
          <w:sz w:val="24"/>
          <w:szCs w:val="24"/>
        </w:rPr>
        <w:t>upravnog</w:t>
      </w:r>
      <w:proofErr w:type="spellEnd"/>
      <w:r w:rsidR="00361E91"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E91" w:rsidRPr="003078EE">
        <w:rPr>
          <w:rFonts w:ascii="Times New Roman" w:hAnsi="Times New Roman" w:cs="Times New Roman"/>
          <w:sz w:val="24"/>
          <w:szCs w:val="24"/>
        </w:rPr>
        <w:t>odjela</w:t>
      </w:r>
      <w:proofErr w:type="spellEnd"/>
      <w:r w:rsidR="00361E91" w:rsidRPr="003078EE">
        <w:rPr>
          <w:rFonts w:ascii="Times New Roman" w:hAnsi="Times New Roman" w:cs="Times New Roman"/>
          <w:sz w:val="24"/>
          <w:szCs w:val="24"/>
        </w:rPr>
        <w:t>.</w:t>
      </w:r>
    </w:p>
    <w:p w14:paraId="34269D11" w14:textId="2C21E558" w:rsidR="00B55DE6" w:rsidRPr="003078EE" w:rsidRDefault="00B55DE6" w:rsidP="00B55DE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3078EE">
        <w:rPr>
          <w:rFonts w:ascii="Times New Roman" w:hAnsi="Times New Roman" w:cs="Times New Roman"/>
          <w:b/>
          <w:bCs/>
          <w:sz w:val="24"/>
          <w:szCs w:val="24"/>
        </w:rPr>
        <w:t>Članak</w:t>
      </w:r>
      <w:proofErr w:type="spellEnd"/>
      <w:r w:rsidRPr="003078EE">
        <w:rPr>
          <w:rFonts w:ascii="Times New Roman" w:hAnsi="Times New Roman" w:cs="Times New Roman"/>
          <w:b/>
          <w:bCs/>
          <w:sz w:val="24"/>
          <w:szCs w:val="24"/>
        </w:rPr>
        <w:t xml:space="preserve"> 6.</w:t>
      </w:r>
    </w:p>
    <w:p w14:paraId="557A4D57" w14:textId="0888BF98" w:rsidR="00B55DE6" w:rsidRPr="00223390" w:rsidRDefault="00B55DE6" w:rsidP="00B55DE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23390">
        <w:rPr>
          <w:rFonts w:ascii="Times New Roman" w:hAnsi="Times New Roman" w:cs="Times New Roman"/>
          <w:sz w:val="24"/>
          <w:szCs w:val="24"/>
        </w:rPr>
        <w:t>Obveznik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njegovi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članovi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dužni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prijaviti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prebivalište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nekretnini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roku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od </w:t>
      </w:r>
      <w:r w:rsidR="002B042D" w:rsidRPr="00223390">
        <w:rPr>
          <w:rFonts w:ascii="Times New Roman" w:hAnsi="Times New Roman" w:cs="Times New Roman"/>
          <w:sz w:val="24"/>
          <w:szCs w:val="24"/>
        </w:rPr>
        <w:t>12</w:t>
      </w:r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mjeseci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od dana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uporabne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dozvole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Obveznik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dužan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po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učinjenom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dostaviti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uvjerenje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prebivalištu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članove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sebe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dostaviti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Je</w:t>
      </w:r>
      <w:r w:rsidR="002728F3" w:rsidRPr="00223390">
        <w:rPr>
          <w:rFonts w:ascii="Times New Roman" w:hAnsi="Times New Roman" w:cs="Times New Roman"/>
          <w:sz w:val="24"/>
          <w:szCs w:val="24"/>
        </w:rPr>
        <w:t>d</w:t>
      </w:r>
      <w:r w:rsidRPr="00223390">
        <w:rPr>
          <w:rFonts w:ascii="Times New Roman" w:hAnsi="Times New Roman" w:cs="Times New Roman"/>
          <w:sz w:val="24"/>
          <w:szCs w:val="24"/>
        </w:rPr>
        <w:t>instvenom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upravnom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odjelu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Također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dužni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zadržati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lastRenderedPageBreak/>
        <w:t>prebivalište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adresi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idućih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10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godina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Izuzetak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mogu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imati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djeca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podnositelja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zahtjeva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ukoliko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se u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međuvremenu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osamostale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osnuju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obitelji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>.</w:t>
      </w:r>
    </w:p>
    <w:p w14:paraId="39823BA2" w14:textId="34B4752B" w:rsidR="00B55DE6" w:rsidRPr="003078EE" w:rsidRDefault="00B55DE6" w:rsidP="00B55DE6">
      <w:pPr>
        <w:tabs>
          <w:tab w:val="left" w:pos="4095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22339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078EE">
        <w:rPr>
          <w:rFonts w:ascii="Times New Roman" w:hAnsi="Times New Roman" w:cs="Times New Roman"/>
          <w:b/>
          <w:bCs/>
          <w:sz w:val="24"/>
          <w:szCs w:val="24"/>
        </w:rPr>
        <w:t>Članak</w:t>
      </w:r>
      <w:proofErr w:type="spellEnd"/>
      <w:r w:rsidRPr="003078EE">
        <w:rPr>
          <w:rFonts w:ascii="Times New Roman" w:hAnsi="Times New Roman" w:cs="Times New Roman"/>
          <w:b/>
          <w:bCs/>
          <w:sz w:val="24"/>
          <w:szCs w:val="24"/>
        </w:rPr>
        <w:t xml:space="preserve"> 7.</w:t>
      </w:r>
    </w:p>
    <w:p w14:paraId="36844ED5" w14:textId="5F7E041E" w:rsidR="00B55DE6" w:rsidRDefault="00B55DE6" w:rsidP="00B55DE6">
      <w:pPr>
        <w:tabs>
          <w:tab w:val="left" w:pos="4095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223390">
        <w:rPr>
          <w:rFonts w:ascii="Times New Roman" w:hAnsi="Times New Roman" w:cs="Times New Roman"/>
          <w:sz w:val="24"/>
          <w:szCs w:val="24"/>
        </w:rPr>
        <w:t>Pravo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oslobađanje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obveze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plaćanja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komunalnog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doprinosa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ne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može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ostvariti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fizička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osoba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koja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podnošenja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zahtjeva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ima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nepodmirene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obveze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prema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Općini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Rakovica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ostalim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pravnim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osobama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općinskom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vlasništvu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(Rakovica d.o.o.,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Spelekom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d.o.o.,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Turistička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zajednica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područja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Plitvičke doline). Isto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će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utvrditi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Jedinstveni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upravni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odjel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Rakovica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službenim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90">
        <w:rPr>
          <w:rFonts w:ascii="Times New Roman" w:hAnsi="Times New Roman" w:cs="Times New Roman"/>
          <w:sz w:val="24"/>
          <w:szCs w:val="24"/>
        </w:rPr>
        <w:t>putem</w:t>
      </w:r>
      <w:proofErr w:type="spellEnd"/>
      <w:r w:rsidRPr="00223390">
        <w:rPr>
          <w:rFonts w:ascii="Times New Roman" w:hAnsi="Times New Roman" w:cs="Times New Roman"/>
          <w:sz w:val="24"/>
          <w:szCs w:val="24"/>
        </w:rPr>
        <w:t>.</w:t>
      </w:r>
    </w:p>
    <w:p w14:paraId="12AAA3BD" w14:textId="17C86971" w:rsidR="00223390" w:rsidRPr="003078EE" w:rsidRDefault="00223390" w:rsidP="00223390">
      <w:pPr>
        <w:tabs>
          <w:tab w:val="left" w:pos="409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3078EE">
        <w:rPr>
          <w:rFonts w:ascii="Times New Roman" w:hAnsi="Times New Roman" w:cs="Times New Roman"/>
          <w:b/>
          <w:bCs/>
          <w:sz w:val="24"/>
          <w:szCs w:val="24"/>
        </w:rPr>
        <w:t>Članak</w:t>
      </w:r>
      <w:proofErr w:type="spellEnd"/>
      <w:r w:rsidRPr="003078EE">
        <w:rPr>
          <w:rFonts w:ascii="Times New Roman" w:hAnsi="Times New Roman" w:cs="Times New Roman"/>
          <w:b/>
          <w:bCs/>
          <w:sz w:val="24"/>
          <w:szCs w:val="24"/>
        </w:rPr>
        <w:t xml:space="preserve"> 8.</w:t>
      </w:r>
    </w:p>
    <w:p w14:paraId="51926C04" w14:textId="4A5683FC" w:rsidR="00223390" w:rsidRDefault="00223390" w:rsidP="00B55DE6">
      <w:pPr>
        <w:tabs>
          <w:tab w:val="left" w:pos="4095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Danom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stupanja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snagu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prestaje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važiti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oslobađanju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plaćanja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komunalnog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doprinosa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smanjena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depopulacije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(“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glasnik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Rakovica” </w:t>
      </w: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3/21-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VIII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7/22-godina </w:t>
      </w:r>
      <w:proofErr w:type="spellStart"/>
      <w:r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VIII).</w:t>
      </w:r>
    </w:p>
    <w:p w14:paraId="789EB513" w14:textId="6F943CDB" w:rsidR="00223390" w:rsidRPr="003078EE" w:rsidRDefault="00223390" w:rsidP="00223390">
      <w:pPr>
        <w:tabs>
          <w:tab w:val="left" w:pos="409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3078EE">
        <w:rPr>
          <w:rFonts w:ascii="Times New Roman" w:hAnsi="Times New Roman" w:cs="Times New Roman"/>
          <w:b/>
          <w:bCs/>
          <w:sz w:val="24"/>
          <w:szCs w:val="24"/>
        </w:rPr>
        <w:t>Članak</w:t>
      </w:r>
      <w:proofErr w:type="spellEnd"/>
      <w:r w:rsidRPr="003078EE">
        <w:rPr>
          <w:rFonts w:ascii="Times New Roman" w:hAnsi="Times New Roman" w:cs="Times New Roman"/>
          <w:b/>
          <w:bCs/>
          <w:sz w:val="24"/>
          <w:szCs w:val="24"/>
        </w:rPr>
        <w:t xml:space="preserve"> 9.</w:t>
      </w:r>
    </w:p>
    <w:p w14:paraId="5700B2FC" w14:textId="02BA28B2" w:rsidR="00223390" w:rsidRDefault="003078EE" w:rsidP="00223390">
      <w:pPr>
        <w:tabs>
          <w:tab w:val="left" w:pos="4095"/>
        </w:tabs>
        <w:rPr>
          <w:rFonts w:ascii="Times New Roman" w:hAnsi="Times New Roman" w:cs="Times New Roman"/>
          <w:sz w:val="24"/>
          <w:szCs w:val="24"/>
        </w:rPr>
      </w:pPr>
      <w:r w:rsidRPr="003078EE">
        <w:rPr>
          <w:rFonts w:ascii="Times New Roman" w:hAnsi="Times New Roman" w:cs="Times New Roman"/>
          <w:sz w:val="24"/>
          <w:szCs w:val="24"/>
        </w:rPr>
        <w:t xml:space="preserve">Ova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Odluka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stupa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snagu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osmog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dana od dana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objave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u ''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Službenom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glasniku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8EE"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 w:rsidRPr="003078EE">
        <w:rPr>
          <w:rFonts w:ascii="Times New Roman" w:hAnsi="Times New Roman" w:cs="Times New Roman"/>
          <w:sz w:val="24"/>
          <w:szCs w:val="24"/>
        </w:rPr>
        <w:t xml:space="preserve"> Rakovica''.</w:t>
      </w:r>
    </w:p>
    <w:p w14:paraId="3EAD2398" w14:textId="77777777" w:rsidR="003078EE" w:rsidRDefault="003078EE" w:rsidP="00223390">
      <w:pPr>
        <w:tabs>
          <w:tab w:val="left" w:pos="4095"/>
        </w:tabs>
        <w:rPr>
          <w:rFonts w:ascii="Times New Roman" w:hAnsi="Times New Roman" w:cs="Times New Roman"/>
          <w:sz w:val="24"/>
          <w:szCs w:val="24"/>
        </w:rPr>
      </w:pPr>
    </w:p>
    <w:p w14:paraId="66D9272E" w14:textId="756A372B" w:rsidR="003078EE" w:rsidRDefault="003078EE" w:rsidP="00223390">
      <w:pPr>
        <w:tabs>
          <w:tab w:val="left" w:pos="409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općinskog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vijeća</w:t>
      </w:r>
      <w:proofErr w:type="spellEnd"/>
    </w:p>
    <w:p w14:paraId="2737F484" w14:textId="77777777" w:rsidR="003078EE" w:rsidRDefault="003078EE" w:rsidP="00223390">
      <w:pPr>
        <w:tabs>
          <w:tab w:val="left" w:pos="4095"/>
        </w:tabs>
        <w:rPr>
          <w:rFonts w:ascii="Times New Roman" w:hAnsi="Times New Roman" w:cs="Times New Roman"/>
          <w:sz w:val="24"/>
          <w:szCs w:val="24"/>
        </w:rPr>
      </w:pPr>
    </w:p>
    <w:p w14:paraId="71DF06DC" w14:textId="7A17377C" w:rsidR="003078EE" w:rsidRDefault="003078EE" w:rsidP="00223390">
      <w:pPr>
        <w:tabs>
          <w:tab w:val="left" w:pos="409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Zoran Luketić, </w:t>
      </w:r>
      <w:proofErr w:type="spellStart"/>
      <w:r>
        <w:rPr>
          <w:rFonts w:ascii="Times New Roman" w:hAnsi="Times New Roman" w:cs="Times New Roman"/>
          <w:sz w:val="24"/>
          <w:szCs w:val="24"/>
        </w:rPr>
        <w:t>bacc.oec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FA1F17C" w14:textId="77777777" w:rsidR="003078EE" w:rsidRDefault="003078EE" w:rsidP="00223390">
      <w:pPr>
        <w:tabs>
          <w:tab w:val="left" w:pos="4095"/>
        </w:tabs>
        <w:rPr>
          <w:rFonts w:ascii="Times New Roman" w:hAnsi="Times New Roman" w:cs="Times New Roman"/>
          <w:sz w:val="24"/>
          <w:szCs w:val="24"/>
        </w:rPr>
      </w:pPr>
    </w:p>
    <w:p w14:paraId="1653614C" w14:textId="77777777" w:rsidR="00223390" w:rsidRPr="00223390" w:rsidRDefault="00223390" w:rsidP="00B55DE6">
      <w:pPr>
        <w:tabs>
          <w:tab w:val="left" w:pos="4095"/>
        </w:tabs>
        <w:rPr>
          <w:rFonts w:ascii="Times New Roman" w:hAnsi="Times New Roman" w:cs="Times New Roman"/>
          <w:sz w:val="24"/>
          <w:szCs w:val="24"/>
        </w:rPr>
      </w:pPr>
    </w:p>
    <w:sectPr w:rsidR="00223390" w:rsidRPr="002233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5E4582"/>
    <w:multiLevelType w:val="hybridMultilevel"/>
    <w:tmpl w:val="12268C90"/>
    <w:lvl w:ilvl="0" w:tplc="F04E9C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AF1D6E"/>
    <w:multiLevelType w:val="hybridMultilevel"/>
    <w:tmpl w:val="FF449BAE"/>
    <w:lvl w:ilvl="0" w:tplc="583665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295292B"/>
    <w:multiLevelType w:val="hybridMultilevel"/>
    <w:tmpl w:val="89C02D42"/>
    <w:lvl w:ilvl="0" w:tplc="2E3AC06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5361690">
    <w:abstractNumId w:val="2"/>
  </w:num>
  <w:num w:numId="2" w16cid:durableId="342712373">
    <w:abstractNumId w:val="1"/>
  </w:num>
  <w:num w:numId="3" w16cid:durableId="1978493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90B"/>
    <w:rsid w:val="00093F07"/>
    <w:rsid w:val="000A1ED4"/>
    <w:rsid w:val="00223390"/>
    <w:rsid w:val="002728F3"/>
    <w:rsid w:val="00276699"/>
    <w:rsid w:val="00280ED2"/>
    <w:rsid w:val="00291782"/>
    <w:rsid w:val="002B042D"/>
    <w:rsid w:val="002E1382"/>
    <w:rsid w:val="003078EE"/>
    <w:rsid w:val="00361E91"/>
    <w:rsid w:val="00383F08"/>
    <w:rsid w:val="0045295A"/>
    <w:rsid w:val="00535859"/>
    <w:rsid w:val="005767E6"/>
    <w:rsid w:val="00597F7A"/>
    <w:rsid w:val="005F1019"/>
    <w:rsid w:val="006C1207"/>
    <w:rsid w:val="00700CEA"/>
    <w:rsid w:val="007704E6"/>
    <w:rsid w:val="007760F9"/>
    <w:rsid w:val="007941FC"/>
    <w:rsid w:val="007A28E0"/>
    <w:rsid w:val="00974F82"/>
    <w:rsid w:val="00990EFE"/>
    <w:rsid w:val="009C5B04"/>
    <w:rsid w:val="00A1790B"/>
    <w:rsid w:val="00A50990"/>
    <w:rsid w:val="00B55DE6"/>
    <w:rsid w:val="00B721C6"/>
    <w:rsid w:val="00B77D14"/>
    <w:rsid w:val="00B87B38"/>
    <w:rsid w:val="00CA27A9"/>
    <w:rsid w:val="00D81C82"/>
    <w:rsid w:val="00F701C2"/>
    <w:rsid w:val="00F93A33"/>
    <w:rsid w:val="00FA233F"/>
    <w:rsid w:val="00FF1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83B2F"/>
  <w15:chartTrackingRefBased/>
  <w15:docId w15:val="{06A62980-1731-430C-AA26-7D1DEED57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704E6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597F7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597F7A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597F7A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97F7A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597F7A"/>
    <w:rPr>
      <w:b/>
      <w:bCs/>
      <w:sz w:val="20"/>
      <w:szCs w:val="20"/>
    </w:rPr>
  </w:style>
  <w:style w:type="paragraph" w:styleId="StandardWeb">
    <w:name w:val="Normal (Web)"/>
    <w:basedOn w:val="Normal"/>
    <w:uiPriority w:val="99"/>
    <w:unhideWhenUsed/>
    <w:rsid w:val="003078EE"/>
    <w:pPr>
      <w:spacing w:before="100" w:beforeAutospacing="1" w:after="119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hr-HR"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433AC8-7AEE-473B-8151-848AB432B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880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Vedrana Krizmanić</dc:creator>
  <cp:keywords/>
  <dc:description/>
  <cp:lastModifiedBy>a.grasic</cp:lastModifiedBy>
  <cp:revision>5</cp:revision>
  <cp:lastPrinted>2024-11-13T06:48:00Z</cp:lastPrinted>
  <dcterms:created xsi:type="dcterms:W3CDTF">2024-11-05T12:21:00Z</dcterms:created>
  <dcterms:modified xsi:type="dcterms:W3CDTF">2024-11-13T06:48:00Z</dcterms:modified>
</cp:coreProperties>
</file>