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59" w:rsidRDefault="003B5A59">
      <w:pPr>
        <w:rPr>
          <w:rFonts w:ascii="Tahoma" w:hAnsi="Tahoma" w:cs="Tahoma"/>
          <w:sz w:val="24"/>
          <w:szCs w:val="24"/>
        </w:rPr>
      </w:pPr>
    </w:p>
    <w:p w:rsidR="003B5A59" w:rsidRDefault="003B5A5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r>
        <w:rPr>
          <w:noProof/>
          <w:lang w:eastAsia="hr-HR"/>
        </w:rPr>
        <w:drawing>
          <wp:inline distT="0" distB="0" distL="0" distR="0" wp14:anchorId="490F9B30" wp14:editId="72C5468F">
            <wp:extent cx="762000" cy="942975"/>
            <wp:effectExtent l="0" t="0" r="0" b="9525"/>
            <wp:docPr id="1" name="Slika 1" descr="cid:image001.gif@01D3CFFB.36979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cid:image001.gif@01D3CFFB.3697910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C54" w:rsidRPr="00C235D1" w:rsidRDefault="00236C9B">
      <w:pPr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 xml:space="preserve">OPĆINA RAKOVICA </w:t>
      </w: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C235D1" w:rsidRDefault="00236C9B">
      <w:pPr>
        <w:rPr>
          <w:rFonts w:ascii="Tahoma" w:hAnsi="Tahoma" w:cs="Tahoma"/>
          <w:sz w:val="24"/>
          <w:szCs w:val="24"/>
        </w:rPr>
      </w:pPr>
    </w:p>
    <w:p w:rsidR="00236C9B" w:rsidRPr="003B5A59" w:rsidRDefault="00236C9B" w:rsidP="00FF3A13">
      <w:pPr>
        <w:jc w:val="center"/>
        <w:rPr>
          <w:rFonts w:ascii="Tahoma" w:hAnsi="Tahoma" w:cs="Tahoma"/>
          <w:b/>
          <w:sz w:val="24"/>
          <w:szCs w:val="24"/>
        </w:rPr>
      </w:pPr>
      <w:r w:rsidRPr="003B5A59">
        <w:rPr>
          <w:rFonts w:ascii="Tahoma" w:hAnsi="Tahoma" w:cs="Tahoma"/>
          <w:b/>
          <w:sz w:val="24"/>
          <w:szCs w:val="24"/>
        </w:rPr>
        <w:t>ANALIZA I VREDNOVANJE UČINAKA UPRAV</w:t>
      </w:r>
      <w:r w:rsidR="00A02AAD" w:rsidRPr="003B5A59">
        <w:rPr>
          <w:rFonts w:ascii="Tahoma" w:hAnsi="Tahoma" w:cs="Tahoma"/>
          <w:b/>
          <w:sz w:val="24"/>
          <w:szCs w:val="24"/>
        </w:rPr>
        <w:t>LJANJA  I KORIŠTENJA  KOMUNALNE</w:t>
      </w:r>
      <w:r w:rsidR="003B5A59" w:rsidRPr="003B5A59">
        <w:rPr>
          <w:rFonts w:ascii="Tahoma" w:hAnsi="Tahoma" w:cs="Tahoma"/>
          <w:b/>
          <w:sz w:val="24"/>
          <w:szCs w:val="24"/>
        </w:rPr>
        <w:t xml:space="preserve"> </w:t>
      </w:r>
      <w:r w:rsidRPr="003B5A59">
        <w:rPr>
          <w:rFonts w:ascii="Tahoma" w:hAnsi="Tahoma" w:cs="Tahoma"/>
          <w:b/>
          <w:sz w:val="24"/>
          <w:szCs w:val="24"/>
        </w:rPr>
        <w:t xml:space="preserve">INFRASTRUKTURE I KRITERIJI </w:t>
      </w:r>
      <w:r w:rsidR="001E49E0" w:rsidRPr="003B5A59">
        <w:rPr>
          <w:rFonts w:ascii="Tahoma" w:hAnsi="Tahoma" w:cs="Tahoma"/>
          <w:b/>
          <w:sz w:val="24"/>
          <w:szCs w:val="24"/>
        </w:rPr>
        <w:t>I POKAZATELJI UČINKOVITOSTI UPRAVLJANJA KOMUNALNOM INFRASTRUKTUROM NA PODRUČJU OPĆINE RAKOVICA</w:t>
      </w:r>
      <w:r w:rsidR="00AE10F5" w:rsidRPr="003B5A59">
        <w:rPr>
          <w:rFonts w:ascii="Tahoma" w:hAnsi="Tahoma" w:cs="Tahoma"/>
          <w:b/>
          <w:sz w:val="24"/>
          <w:szCs w:val="24"/>
        </w:rPr>
        <w:t xml:space="preserve"> U 2021. GODINI</w:t>
      </w:r>
    </w:p>
    <w:p w:rsidR="001E49E0" w:rsidRPr="00C235D1" w:rsidRDefault="001E49E0">
      <w:pPr>
        <w:rPr>
          <w:rFonts w:ascii="Tahoma" w:hAnsi="Tahoma" w:cs="Tahoma"/>
          <w:sz w:val="24"/>
          <w:szCs w:val="24"/>
        </w:rPr>
      </w:pPr>
    </w:p>
    <w:p w:rsidR="001E49E0" w:rsidRPr="00C235D1" w:rsidRDefault="001E49E0">
      <w:pPr>
        <w:rPr>
          <w:rFonts w:ascii="Tahoma" w:hAnsi="Tahoma" w:cs="Tahoma"/>
          <w:sz w:val="24"/>
          <w:szCs w:val="24"/>
        </w:rPr>
      </w:pPr>
    </w:p>
    <w:p w:rsidR="001E49E0" w:rsidRPr="00C235D1" w:rsidRDefault="001E49E0">
      <w:pPr>
        <w:rPr>
          <w:rFonts w:ascii="Tahoma" w:hAnsi="Tahoma" w:cs="Tahoma"/>
          <w:sz w:val="24"/>
          <w:szCs w:val="24"/>
        </w:rPr>
      </w:pPr>
    </w:p>
    <w:p w:rsidR="001E49E0" w:rsidRDefault="00964D25" w:rsidP="001E49E0">
      <w:pPr>
        <w:jc w:val="center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 xml:space="preserve">veljača </w:t>
      </w:r>
      <w:r w:rsidR="001E49E0" w:rsidRPr="00C235D1">
        <w:rPr>
          <w:rFonts w:ascii="Tahoma" w:hAnsi="Tahoma" w:cs="Tahoma"/>
          <w:sz w:val="24"/>
          <w:szCs w:val="24"/>
        </w:rPr>
        <w:t>2022. godine</w:t>
      </w:r>
    </w:p>
    <w:p w:rsidR="003B5A59" w:rsidRDefault="003B5A59" w:rsidP="001E49E0">
      <w:pPr>
        <w:jc w:val="center"/>
        <w:rPr>
          <w:rFonts w:ascii="Tahoma" w:hAnsi="Tahoma" w:cs="Tahoma"/>
          <w:sz w:val="24"/>
          <w:szCs w:val="24"/>
        </w:rPr>
      </w:pPr>
    </w:p>
    <w:p w:rsidR="003B5A59" w:rsidRPr="00C235D1" w:rsidRDefault="003B5A59" w:rsidP="003B5A59">
      <w:pPr>
        <w:rPr>
          <w:rFonts w:ascii="Tahoma" w:hAnsi="Tahoma" w:cs="Tahoma"/>
          <w:sz w:val="24"/>
          <w:szCs w:val="24"/>
        </w:rPr>
      </w:pPr>
    </w:p>
    <w:p w:rsidR="006D4AA6" w:rsidRPr="00C235D1" w:rsidRDefault="006D4AA6" w:rsidP="00200375">
      <w:pPr>
        <w:rPr>
          <w:rFonts w:ascii="Tahoma" w:hAnsi="Tahoma" w:cs="Tahoma"/>
          <w:b/>
          <w:sz w:val="24"/>
          <w:szCs w:val="24"/>
        </w:rPr>
      </w:pPr>
      <w:r w:rsidRPr="00C235D1">
        <w:rPr>
          <w:rFonts w:ascii="Tahoma" w:hAnsi="Tahoma" w:cs="Tahoma"/>
          <w:b/>
          <w:sz w:val="24"/>
          <w:szCs w:val="24"/>
        </w:rPr>
        <w:t>UVOD</w:t>
      </w:r>
    </w:p>
    <w:p w:rsidR="006D4AA6" w:rsidRPr="00C235D1" w:rsidRDefault="006D4AA6" w:rsidP="001E49E0">
      <w:pPr>
        <w:jc w:val="center"/>
        <w:rPr>
          <w:rFonts w:ascii="Tahoma" w:hAnsi="Tahoma" w:cs="Tahoma"/>
          <w:sz w:val="24"/>
          <w:szCs w:val="24"/>
        </w:rPr>
      </w:pPr>
    </w:p>
    <w:p w:rsidR="00F2182A" w:rsidRPr="00C235D1" w:rsidRDefault="009462D6" w:rsidP="0030360D">
      <w:pPr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A</w:t>
      </w:r>
      <w:r w:rsidR="0030360D" w:rsidRPr="00C235D1">
        <w:rPr>
          <w:rFonts w:ascii="Tahoma" w:hAnsi="Tahoma" w:cs="Tahoma"/>
          <w:sz w:val="24"/>
          <w:szCs w:val="24"/>
        </w:rPr>
        <w:t>naliza i v</w:t>
      </w:r>
      <w:r w:rsidR="00050B75" w:rsidRPr="00C235D1">
        <w:rPr>
          <w:rFonts w:ascii="Tahoma" w:hAnsi="Tahoma" w:cs="Tahoma"/>
          <w:sz w:val="24"/>
          <w:szCs w:val="24"/>
        </w:rPr>
        <w:t xml:space="preserve">rednovanje učinaka upravljanja i korištenja </w:t>
      </w:r>
      <w:r w:rsidR="0030360D" w:rsidRPr="00C235D1">
        <w:rPr>
          <w:rFonts w:ascii="Tahoma" w:hAnsi="Tahoma" w:cs="Tahoma"/>
          <w:sz w:val="24"/>
          <w:szCs w:val="24"/>
        </w:rPr>
        <w:t xml:space="preserve">komunalne infrastrukture na području </w:t>
      </w:r>
      <w:r w:rsidR="00310CAA" w:rsidRPr="00C235D1">
        <w:rPr>
          <w:rFonts w:ascii="Tahoma" w:hAnsi="Tahoma" w:cs="Tahoma"/>
          <w:sz w:val="24"/>
          <w:szCs w:val="24"/>
        </w:rPr>
        <w:t xml:space="preserve">Općine Rakovica, podrazumijeva </w:t>
      </w:r>
      <w:r w:rsidRPr="00C235D1">
        <w:rPr>
          <w:rFonts w:ascii="Tahoma" w:hAnsi="Tahoma" w:cs="Tahoma"/>
          <w:sz w:val="24"/>
          <w:szCs w:val="24"/>
        </w:rPr>
        <w:t>analiziranje postojeće</w:t>
      </w:r>
      <w:r w:rsidR="00050B75" w:rsidRPr="00C235D1">
        <w:rPr>
          <w:rFonts w:ascii="Tahoma" w:hAnsi="Tahoma" w:cs="Tahoma"/>
          <w:sz w:val="24"/>
          <w:szCs w:val="24"/>
        </w:rPr>
        <w:t xml:space="preserve"> situacije u načinu upravljanja </w:t>
      </w:r>
      <w:r w:rsidRPr="00C235D1">
        <w:rPr>
          <w:rFonts w:ascii="Tahoma" w:hAnsi="Tahoma" w:cs="Tahoma"/>
          <w:sz w:val="24"/>
          <w:szCs w:val="24"/>
        </w:rPr>
        <w:t xml:space="preserve">i korištenja komunalne infrastrukture </w:t>
      </w:r>
      <w:r w:rsidR="0065559F" w:rsidRPr="00C235D1">
        <w:rPr>
          <w:rFonts w:ascii="Tahoma" w:hAnsi="Tahoma" w:cs="Tahoma"/>
          <w:sz w:val="24"/>
          <w:szCs w:val="24"/>
        </w:rPr>
        <w:t>radi utvrđivanja učinkovitosti upravl</w:t>
      </w:r>
      <w:r w:rsidR="00A02AAD" w:rsidRPr="00C235D1">
        <w:rPr>
          <w:rFonts w:ascii="Tahoma" w:hAnsi="Tahoma" w:cs="Tahoma"/>
          <w:sz w:val="24"/>
          <w:szCs w:val="24"/>
        </w:rPr>
        <w:t>janja</w:t>
      </w:r>
      <w:r w:rsidR="0065559F" w:rsidRPr="00C235D1">
        <w:rPr>
          <w:rFonts w:ascii="Tahoma" w:hAnsi="Tahoma" w:cs="Tahoma"/>
          <w:sz w:val="24"/>
          <w:szCs w:val="24"/>
        </w:rPr>
        <w:t>, utvrđivanja i rješavanja problema u ve</w:t>
      </w:r>
      <w:r w:rsidR="00A02AAD" w:rsidRPr="00C235D1">
        <w:rPr>
          <w:rFonts w:ascii="Tahoma" w:hAnsi="Tahoma" w:cs="Tahoma"/>
          <w:sz w:val="24"/>
          <w:szCs w:val="24"/>
        </w:rPr>
        <w:t>zi s upravljanjem i korištenjem</w:t>
      </w:r>
      <w:r w:rsidR="0065559F" w:rsidRPr="00C235D1">
        <w:rPr>
          <w:rFonts w:ascii="Tahoma" w:hAnsi="Tahoma" w:cs="Tahoma"/>
          <w:sz w:val="24"/>
          <w:szCs w:val="24"/>
        </w:rPr>
        <w:t>, utvrđivanja utjecaja  upravljanja  na lokalnu zajednicu te utvrđivanj</w:t>
      </w:r>
      <w:r w:rsidR="00310CAA" w:rsidRPr="00C235D1">
        <w:rPr>
          <w:rFonts w:ascii="Tahoma" w:hAnsi="Tahoma" w:cs="Tahoma"/>
          <w:sz w:val="24"/>
          <w:szCs w:val="24"/>
        </w:rPr>
        <w:t>a</w:t>
      </w:r>
      <w:r w:rsidR="0065559F" w:rsidRPr="00C235D1">
        <w:rPr>
          <w:rFonts w:ascii="Tahoma" w:hAnsi="Tahoma" w:cs="Tahoma"/>
          <w:sz w:val="24"/>
          <w:szCs w:val="24"/>
        </w:rPr>
        <w:t xml:space="preserve">  načina na koj</w:t>
      </w:r>
      <w:r w:rsidR="00310CAA" w:rsidRPr="00C235D1">
        <w:rPr>
          <w:rFonts w:ascii="Tahoma" w:hAnsi="Tahoma" w:cs="Tahoma"/>
          <w:sz w:val="24"/>
          <w:szCs w:val="24"/>
        </w:rPr>
        <w:t>i</w:t>
      </w:r>
      <w:r w:rsidR="0065559F" w:rsidRPr="00C235D1">
        <w:rPr>
          <w:rFonts w:ascii="Tahoma" w:hAnsi="Tahoma" w:cs="Tahoma"/>
          <w:sz w:val="24"/>
          <w:szCs w:val="24"/>
        </w:rPr>
        <w:t xml:space="preserve"> se upravljanje komunalnom infrastrukturom može unaprijediti.</w:t>
      </w:r>
    </w:p>
    <w:p w:rsidR="0030360D" w:rsidRPr="00C235D1" w:rsidRDefault="00A02AAD" w:rsidP="0030360D">
      <w:pPr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 xml:space="preserve">Nakon izvršene analize </w:t>
      </w:r>
      <w:r w:rsidR="00F2182A" w:rsidRPr="00C235D1">
        <w:rPr>
          <w:rFonts w:ascii="Tahoma" w:hAnsi="Tahoma" w:cs="Tahoma"/>
          <w:sz w:val="24"/>
          <w:szCs w:val="24"/>
        </w:rPr>
        <w:t>i vrednovanja upravljanja i korištenja komunalne infrastrukture potrebno je izraditi i utvrditi kriterije i pokazatelj</w:t>
      </w:r>
      <w:r w:rsidRPr="00C235D1">
        <w:rPr>
          <w:rFonts w:ascii="Tahoma" w:hAnsi="Tahoma" w:cs="Tahoma"/>
          <w:sz w:val="24"/>
          <w:szCs w:val="24"/>
        </w:rPr>
        <w:t>e</w:t>
      </w:r>
      <w:r w:rsidR="00F2182A" w:rsidRPr="00C235D1">
        <w:rPr>
          <w:rFonts w:ascii="Tahoma" w:hAnsi="Tahoma" w:cs="Tahoma"/>
          <w:sz w:val="24"/>
          <w:szCs w:val="24"/>
        </w:rPr>
        <w:t xml:space="preserve"> učinkovitosti upravljanja komunalnom infrastrukturom na području Općine Rakovica.</w:t>
      </w:r>
    </w:p>
    <w:p w:rsidR="0065559F" w:rsidRPr="00C235D1" w:rsidRDefault="002A6319" w:rsidP="0030360D">
      <w:pPr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Analiz</w:t>
      </w:r>
      <w:r w:rsidR="00FB279D" w:rsidRPr="00C235D1">
        <w:rPr>
          <w:rFonts w:ascii="Tahoma" w:hAnsi="Tahoma" w:cs="Tahoma"/>
          <w:sz w:val="24"/>
          <w:szCs w:val="24"/>
        </w:rPr>
        <w:t>om se</w:t>
      </w:r>
      <w:r w:rsidRPr="00C235D1">
        <w:rPr>
          <w:rFonts w:ascii="Tahoma" w:hAnsi="Tahoma" w:cs="Tahoma"/>
          <w:sz w:val="24"/>
          <w:szCs w:val="24"/>
        </w:rPr>
        <w:t xml:space="preserve"> obuhvaćaju komunalne d</w:t>
      </w:r>
      <w:r w:rsidR="00F2182A" w:rsidRPr="00C235D1">
        <w:rPr>
          <w:rFonts w:ascii="Tahoma" w:hAnsi="Tahoma" w:cs="Tahoma"/>
          <w:sz w:val="24"/>
          <w:szCs w:val="24"/>
        </w:rPr>
        <w:t>jelatnosti</w:t>
      </w:r>
      <w:r w:rsidR="00FB279D" w:rsidRPr="00C235D1">
        <w:rPr>
          <w:rFonts w:ascii="Tahoma" w:hAnsi="Tahoma" w:cs="Tahoma"/>
          <w:sz w:val="24"/>
          <w:szCs w:val="24"/>
        </w:rPr>
        <w:t>, objekti površine i naprave</w:t>
      </w:r>
      <w:r w:rsidR="00F2182A" w:rsidRPr="00C235D1">
        <w:rPr>
          <w:rFonts w:ascii="Tahoma" w:hAnsi="Tahoma" w:cs="Tahoma"/>
          <w:sz w:val="24"/>
          <w:szCs w:val="24"/>
        </w:rPr>
        <w:t xml:space="preserve"> na području Općine Rakovica </w:t>
      </w:r>
      <w:r w:rsidR="00050B75" w:rsidRPr="00C235D1">
        <w:rPr>
          <w:rFonts w:ascii="Tahoma" w:hAnsi="Tahoma" w:cs="Tahoma"/>
          <w:sz w:val="24"/>
          <w:szCs w:val="24"/>
        </w:rPr>
        <w:t xml:space="preserve">kroz koje se </w:t>
      </w:r>
      <w:r w:rsidR="00FF2F64" w:rsidRPr="00C235D1">
        <w:rPr>
          <w:rFonts w:ascii="Tahoma" w:hAnsi="Tahoma" w:cs="Tahoma"/>
          <w:sz w:val="24"/>
          <w:szCs w:val="24"/>
        </w:rPr>
        <w:t xml:space="preserve">osigurava </w:t>
      </w:r>
      <w:r w:rsidRPr="00C235D1">
        <w:rPr>
          <w:rFonts w:ascii="Tahoma" w:hAnsi="Tahoma" w:cs="Tahoma"/>
          <w:sz w:val="24"/>
          <w:szCs w:val="24"/>
        </w:rPr>
        <w:t>održ</w:t>
      </w:r>
      <w:r w:rsidR="00FB279D" w:rsidRPr="00C235D1">
        <w:rPr>
          <w:rFonts w:ascii="Tahoma" w:hAnsi="Tahoma" w:cs="Tahoma"/>
          <w:sz w:val="24"/>
          <w:szCs w:val="24"/>
        </w:rPr>
        <w:t xml:space="preserve">avanje komunalne infrastrukture, a </w:t>
      </w:r>
      <w:r w:rsidR="00F2182A" w:rsidRPr="00C235D1">
        <w:rPr>
          <w:rFonts w:ascii="Tahoma" w:hAnsi="Tahoma" w:cs="Tahoma"/>
          <w:sz w:val="24"/>
          <w:szCs w:val="24"/>
        </w:rPr>
        <w:t>to</w:t>
      </w:r>
      <w:r w:rsidR="00FB279D" w:rsidRPr="00C235D1">
        <w:rPr>
          <w:rFonts w:ascii="Tahoma" w:hAnsi="Tahoma" w:cs="Tahoma"/>
          <w:sz w:val="24"/>
          <w:szCs w:val="24"/>
        </w:rPr>
        <w:t xml:space="preserve"> su</w:t>
      </w:r>
      <w:r w:rsidR="00F2182A" w:rsidRPr="00C235D1">
        <w:rPr>
          <w:rFonts w:ascii="Tahoma" w:hAnsi="Tahoma" w:cs="Tahoma"/>
          <w:sz w:val="24"/>
          <w:szCs w:val="24"/>
        </w:rPr>
        <w:t xml:space="preserve">: </w:t>
      </w:r>
    </w:p>
    <w:p w:rsidR="002A6319" w:rsidRPr="00C235D1" w:rsidRDefault="00050B75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1. građevine javne odvodnje </w:t>
      </w:r>
      <w:r w:rsidR="002A6319" w:rsidRPr="00C235D1">
        <w:rPr>
          <w:rFonts w:ascii="Tahoma" w:hAnsi="Tahoma" w:cs="Tahoma"/>
          <w:sz w:val="24"/>
          <w:szCs w:val="24"/>
          <w:lang w:eastAsia="hr-HR"/>
        </w:rPr>
        <w:t>oborinskih voda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,</w:t>
      </w:r>
      <w:r w:rsidR="002A6319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2. nerazvrstane ceste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3. javne površine na kojima nije dopušten promet motornih vozila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4. javne zelene površine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5. groblja i mrtvačnic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e,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6. javna rasvjeta</w:t>
      </w:r>
      <w:r w:rsidR="00C46808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7. održavanje građevina, uređaja i predmeta javne namjene</w:t>
      </w:r>
      <w:r w:rsidR="0085580B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2A6319" w:rsidRPr="00C235D1" w:rsidRDefault="002A6319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8. održavanje čistoće javnih površina.</w:t>
      </w:r>
    </w:p>
    <w:p w:rsidR="00C46808" w:rsidRPr="00C235D1" w:rsidRDefault="00C46808" w:rsidP="002A6319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244E27" w:rsidRPr="00C235D1" w:rsidRDefault="00434670" w:rsidP="0043467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Obavljanje navedenih komunalnih djelatnosti </w:t>
      </w:r>
      <w:r w:rsidR="00914325" w:rsidRPr="00C235D1">
        <w:rPr>
          <w:rFonts w:ascii="Tahoma" w:hAnsi="Tahoma" w:cs="Tahoma"/>
          <w:sz w:val="24"/>
          <w:szCs w:val="24"/>
          <w:lang w:eastAsia="hr-HR"/>
        </w:rPr>
        <w:t>na po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dručju Općine Rakovica </w:t>
      </w:r>
      <w:r w:rsidR="00914325" w:rsidRPr="00C235D1">
        <w:rPr>
          <w:rFonts w:ascii="Tahoma" w:hAnsi="Tahoma" w:cs="Tahoma"/>
          <w:sz w:val="24"/>
          <w:szCs w:val="24"/>
          <w:lang w:eastAsia="hr-HR"/>
        </w:rPr>
        <w:t xml:space="preserve">provodi se sukladno članku </w:t>
      </w:r>
      <w:r w:rsidR="004805BD" w:rsidRPr="00C235D1">
        <w:rPr>
          <w:rFonts w:ascii="Tahoma" w:hAnsi="Tahoma" w:cs="Tahoma"/>
          <w:sz w:val="24"/>
          <w:szCs w:val="24"/>
          <w:lang w:eastAsia="hr-HR"/>
        </w:rPr>
        <w:t>67.</w:t>
      </w:r>
      <w:r w:rsidR="00914325" w:rsidRPr="00C235D1">
        <w:rPr>
          <w:rFonts w:ascii="Tahoma" w:hAnsi="Tahoma" w:cs="Tahoma"/>
          <w:sz w:val="24"/>
          <w:szCs w:val="24"/>
          <w:lang w:eastAsia="hr-HR"/>
        </w:rPr>
        <w:t xml:space="preserve"> Zakona o komunalnom gospodarstvu („Narodne novine“, broj 68/18 i 32/20</w:t>
      </w:r>
      <w:r w:rsidR="00310CAA" w:rsidRPr="00C235D1">
        <w:rPr>
          <w:rFonts w:ascii="Tahoma" w:hAnsi="Tahoma" w:cs="Tahoma"/>
          <w:sz w:val="24"/>
          <w:szCs w:val="24"/>
          <w:lang w:eastAsia="hr-HR"/>
        </w:rPr>
        <w:t xml:space="preserve">), a </w:t>
      </w:r>
      <w:r w:rsidR="0057562A" w:rsidRPr="00C235D1">
        <w:rPr>
          <w:rFonts w:ascii="Tahoma" w:hAnsi="Tahoma" w:cs="Tahoma"/>
          <w:sz w:val="24"/>
          <w:szCs w:val="24"/>
          <w:lang w:eastAsia="hr-HR"/>
        </w:rPr>
        <w:t xml:space="preserve">poslovi održavanja komunalne infrastrukture na području Općine Rakovica ugovornim odnosima ugovoreni </w:t>
      </w:r>
      <w:r w:rsidR="00310CAA" w:rsidRPr="00C235D1">
        <w:rPr>
          <w:rFonts w:ascii="Tahoma" w:hAnsi="Tahoma" w:cs="Tahoma"/>
          <w:sz w:val="24"/>
          <w:szCs w:val="24"/>
          <w:lang w:eastAsia="hr-HR"/>
        </w:rPr>
        <w:t xml:space="preserve">su </w:t>
      </w:r>
      <w:r w:rsidR="0057562A" w:rsidRPr="00C235D1">
        <w:rPr>
          <w:rFonts w:ascii="Tahoma" w:hAnsi="Tahoma" w:cs="Tahoma"/>
          <w:sz w:val="24"/>
          <w:szCs w:val="24"/>
          <w:lang w:eastAsia="hr-HR"/>
        </w:rPr>
        <w:t xml:space="preserve">sa općinskim trgovačkim društvom </w:t>
      </w:r>
      <w:r w:rsidR="0035139B" w:rsidRPr="00C235D1">
        <w:rPr>
          <w:rFonts w:ascii="Tahoma" w:hAnsi="Tahoma" w:cs="Tahoma"/>
          <w:sz w:val="24"/>
          <w:szCs w:val="24"/>
          <w:lang w:eastAsia="hr-HR"/>
        </w:rPr>
        <w:t>Rakovica d.o.o. dok se</w:t>
      </w:r>
      <w:r w:rsidR="0057562A" w:rsidRPr="00C235D1">
        <w:rPr>
          <w:rFonts w:ascii="Tahoma" w:hAnsi="Tahoma" w:cs="Tahoma"/>
          <w:sz w:val="24"/>
          <w:szCs w:val="24"/>
          <w:lang w:eastAsia="hr-HR"/>
        </w:rPr>
        <w:t xml:space="preserve"> poslovi pojačanog održavanja </w:t>
      </w:r>
      <w:r w:rsidR="004805BD" w:rsidRPr="00C235D1">
        <w:rPr>
          <w:rFonts w:ascii="Tahoma" w:hAnsi="Tahoma" w:cs="Tahoma"/>
          <w:sz w:val="24"/>
          <w:szCs w:val="24"/>
          <w:lang w:eastAsia="hr-HR"/>
        </w:rPr>
        <w:t xml:space="preserve">prometnica </w:t>
      </w:r>
      <w:r w:rsidR="0057562A" w:rsidRPr="00C235D1">
        <w:rPr>
          <w:rFonts w:ascii="Tahoma" w:hAnsi="Tahoma" w:cs="Tahoma"/>
          <w:sz w:val="24"/>
          <w:szCs w:val="24"/>
          <w:lang w:eastAsia="hr-HR"/>
        </w:rPr>
        <w:t>povjeravaju najpovoljnijem ponuditelju u postupcima javne nabave.</w:t>
      </w:r>
    </w:p>
    <w:p w:rsidR="002F76DB" w:rsidRPr="00C235D1" w:rsidRDefault="002F76DB" w:rsidP="0043467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85580B" w:rsidRPr="00C235D1" w:rsidRDefault="0085580B" w:rsidP="00434670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736B65" w:rsidRPr="00C235D1" w:rsidRDefault="00FF2F64" w:rsidP="002F76DB">
      <w:pPr>
        <w:pStyle w:val="Odlomakpopisa"/>
        <w:numPr>
          <w:ilvl w:val="0"/>
          <w:numId w:val="2"/>
        </w:numPr>
        <w:spacing w:after="0" w:line="240" w:lineRule="auto"/>
        <w:ind w:hanging="1080"/>
        <w:jc w:val="both"/>
        <w:rPr>
          <w:rFonts w:ascii="Tahoma" w:eastAsia="Arial" w:hAnsi="Tahoma" w:cs="Tahoma"/>
          <w:b/>
          <w:bCs/>
          <w:sz w:val="24"/>
          <w:szCs w:val="24"/>
        </w:rPr>
      </w:pPr>
      <w:r w:rsidRPr="00C235D1">
        <w:rPr>
          <w:rFonts w:ascii="Tahoma" w:hAnsi="Tahoma" w:cs="Tahoma"/>
          <w:b/>
          <w:sz w:val="24"/>
          <w:szCs w:val="24"/>
          <w:lang w:eastAsia="hr-HR"/>
        </w:rPr>
        <w:lastRenderedPageBreak/>
        <w:t>PRIKAZ</w:t>
      </w:r>
      <w:r w:rsidR="0035139B" w:rsidRPr="00C235D1">
        <w:rPr>
          <w:rFonts w:ascii="Tahoma" w:hAnsi="Tahoma" w:cs="Tahoma"/>
          <w:b/>
          <w:sz w:val="24"/>
          <w:szCs w:val="24"/>
          <w:lang w:eastAsia="hr-HR"/>
        </w:rPr>
        <w:t xml:space="preserve">, ANALIZA  I VREDNOVANJA UČINAKA </w:t>
      </w:r>
      <w:r w:rsidRPr="00C235D1">
        <w:rPr>
          <w:rFonts w:ascii="Tahoma" w:hAnsi="Tahoma" w:cs="Tahoma"/>
          <w:b/>
          <w:sz w:val="24"/>
          <w:szCs w:val="24"/>
          <w:lang w:eastAsia="hr-HR"/>
        </w:rPr>
        <w:t xml:space="preserve">UPRAVLJANJA </w:t>
      </w:r>
      <w:r w:rsidRPr="00C235D1">
        <w:rPr>
          <w:rFonts w:ascii="Tahoma" w:hAnsi="Tahoma" w:cs="Tahoma"/>
          <w:b/>
          <w:sz w:val="24"/>
          <w:szCs w:val="24"/>
        </w:rPr>
        <w:t>I KORIŠTENJA  KOMUNALNE INFRASTRUKTURE I KRITERIJI I POKAZATELJI UČINKOVITOSTI UPRAVLJANJA KOMUNALNOM INFRASTRUKTUROM NA PODRUČJU OPĆINE RAKOVICA</w:t>
      </w:r>
    </w:p>
    <w:p w:rsidR="00FB2FF0" w:rsidRPr="00C235D1" w:rsidRDefault="00FB2FF0" w:rsidP="00FB2FF0">
      <w:pPr>
        <w:pStyle w:val="Odlomakpopisa"/>
        <w:spacing w:after="0" w:line="240" w:lineRule="auto"/>
        <w:ind w:left="1080"/>
        <w:jc w:val="both"/>
        <w:rPr>
          <w:rFonts w:ascii="Tahoma" w:eastAsia="Arial" w:hAnsi="Tahoma" w:cs="Tahoma"/>
          <w:b/>
          <w:bCs/>
          <w:sz w:val="24"/>
          <w:szCs w:val="24"/>
        </w:rPr>
      </w:pPr>
    </w:p>
    <w:p w:rsidR="00C23E67" w:rsidRPr="00C235D1" w:rsidRDefault="001C08F2" w:rsidP="0085580B">
      <w:pPr>
        <w:pStyle w:val="Odlomakpopisa"/>
        <w:spacing w:after="0" w:line="240" w:lineRule="auto"/>
        <w:ind w:left="0" w:firstLine="851"/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 xml:space="preserve">Ovom analizom i vrednovanjem </w:t>
      </w:r>
      <w:r w:rsidR="00FB2FF0" w:rsidRPr="00C235D1">
        <w:rPr>
          <w:rFonts w:ascii="Tahoma" w:hAnsi="Tahoma" w:cs="Tahoma"/>
          <w:sz w:val="24"/>
          <w:szCs w:val="24"/>
        </w:rPr>
        <w:t>učinaka upravljanja i korištenja komunalne infrastrukture utvrdit će se stanje</w:t>
      </w:r>
      <w:r w:rsidR="00C23E67" w:rsidRPr="00C235D1">
        <w:rPr>
          <w:rFonts w:ascii="Tahoma" w:hAnsi="Tahoma" w:cs="Tahoma"/>
          <w:sz w:val="24"/>
          <w:szCs w:val="24"/>
        </w:rPr>
        <w:t>,</w:t>
      </w:r>
      <w:r w:rsidR="00FB2FF0" w:rsidRPr="00C235D1">
        <w:rPr>
          <w:rFonts w:ascii="Tahoma" w:hAnsi="Tahoma" w:cs="Tahoma"/>
          <w:sz w:val="24"/>
          <w:szCs w:val="24"/>
        </w:rPr>
        <w:t xml:space="preserve"> i</w:t>
      </w:r>
      <w:r w:rsidR="00C23E67" w:rsidRPr="00C235D1">
        <w:rPr>
          <w:rFonts w:ascii="Tahoma" w:hAnsi="Tahoma" w:cs="Tahoma"/>
          <w:sz w:val="24"/>
          <w:szCs w:val="24"/>
        </w:rPr>
        <w:t>dentificirati problemi, dati prijedlo</w:t>
      </w:r>
      <w:r w:rsidR="00BD4234" w:rsidRPr="00C235D1">
        <w:rPr>
          <w:rFonts w:ascii="Tahoma" w:hAnsi="Tahoma" w:cs="Tahoma"/>
          <w:sz w:val="24"/>
          <w:szCs w:val="24"/>
        </w:rPr>
        <w:t>zi</w:t>
      </w:r>
      <w:r w:rsidR="00C23E67" w:rsidRPr="00C235D1">
        <w:rPr>
          <w:rFonts w:ascii="Tahoma" w:hAnsi="Tahoma" w:cs="Tahoma"/>
          <w:sz w:val="24"/>
          <w:szCs w:val="24"/>
        </w:rPr>
        <w:t xml:space="preserve"> rješenj</w:t>
      </w:r>
      <w:r w:rsidR="00BD4234" w:rsidRPr="00C235D1">
        <w:rPr>
          <w:rFonts w:ascii="Tahoma" w:hAnsi="Tahoma" w:cs="Tahoma"/>
          <w:sz w:val="24"/>
          <w:szCs w:val="24"/>
        </w:rPr>
        <w:t>a</w:t>
      </w:r>
      <w:r w:rsidR="00C23E67" w:rsidRPr="00C235D1">
        <w:rPr>
          <w:rFonts w:ascii="Tahoma" w:hAnsi="Tahoma" w:cs="Tahoma"/>
          <w:sz w:val="24"/>
          <w:szCs w:val="24"/>
        </w:rPr>
        <w:t xml:space="preserve"> i utvrditi kriterij</w:t>
      </w:r>
      <w:r w:rsidR="00BD4234" w:rsidRPr="00C235D1">
        <w:rPr>
          <w:rFonts w:ascii="Tahoma" w:hAnsi="Tahoma" w:cs="Tahoma"/>
          <w:sz w:val="24"/>
          <w:szCs w:val="24"/>
        </w:rPr>
        <w:t>i</w:t>
      </w:r>
      <w:r w:rsidR="00C23E67" w:rsidRPr="00C235D1">
        <w:rPr>
          <w:rFonts w:ascii="Tahoma" w:hAnsi="Tahoma" w:cs="Tahoma"/>
          <w:sz w:val="24"/>
          <w:szCs w:val="24"/>
        </w:rPr>
        <w:t xml:space="preserve"> i pokazatelji učinkovitosti</w:t>
      </w:r>
      <w:r w:rsidR="00BD4234" w:rsidRPr="00C235D1">
        <w:rPr>
          <w:rFonts w:ascii="Tahoma" w:hAnsi="Tahoma" w:cs="Tahoma"/>
          <w:sz w:val="24"/>
          <w:szCs w:val="24"/>
        </w:rPr>
        <w:t xml:space="preserve"> za pojedine komunalne djelatnosti.</w:t>
      </w:r>
    </w:p>
    <w:p w:rsidR="00FF2F64" w:rsidRPr="00C235D1" w:rsidRDefault="00FF2F64" w:rsidP="00FF2F64">
      <w:pPr>
        <w:pStyle w:val="Odlomakpopisa"/>
        <w:spacing w:after="0" w:line="240" w:lineRule="auto"/>
        <w:ind w:left="1080"/>
        <w:jc w:val="both"/>
        <w:rPr>
          <w:rFonts w:ascii="Tahoma" w:eastAsia="Arial" w:hAnsi="Tahoma" w:cs="Tahoma"/>
          <w:bCs/>
          <w:sz w:val="24"/>
          <w:szCs w:val="24"/>
        </w:rPr>
      </w:pPr>
    </w:p>
    <w:p w:rsidR="004F7AAF" w:rsidRPr="00C235D1" w:rsidRDefault="004F7AAF" w:rsidP="0085580B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sz w:val="24"/>
          <w:szCs w:val="24"/>
          <w:lang w:eastAsia="hr-HR"/>
        </w:rPr>
      </w:pPr>
      <w:r w:rsidRPr="00C235D1">
        <w:rPr>
          <w:rFonts w:ascii="Tahoma" w:hAnsi="Tahoma" w:cs="Tahoma"/>
          <w:b/>
          <w:sz w:val="24"/>
          <w:szCs w:val="24"/>
          <w:lang w:eastAsia="hr-HR"/>
        </w:rPr>
        <w:t xml:space="preserve">Građevine  javne odvodnje  oborinskih voda </w:t>
      </w:r>
    </w:p>
    <w:p w:rsidR="00C2713B" w:rsidRPr="00C235D1" w:rsidRDefault="00C2713B" w:rsidP="004F7AAF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Cs/>
          <w:sz w:val="24"/>
          <w:szCs w:val="24"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C235D1" w:rsidTr="00856AC1">
        <w:tc>
          <w:tcPr>
            <w:tcW w:w="813" w:type="dxa"/>
          </w:tcPr>
          <w:p w:rsidR="00AD5395" w:rsidRPr="00C235D1" w:rsidRDefault="00AD5395" w:rsidP="006D4AA6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Red</w:t>
            </w:r>
            <w:r w:rsidR="00376583" w:rsidRPr="00C235D1">
              <w:rPr>
                <w:rFonts w:ascii="Tahoma" w:eastAsia="Arial" w:hAnsi="Tahoma" w:cs="Tahoma"/>
                <w:b/>
                <w:bCs/>
              </w:rPr>
              <w:t>.</w:t>
            </w:r>
          </w:p>
          <w:p w:rsidR="00AD5395" w:rsidRPr="00C235D1" w:rsidRDefault="00AD5395" w:rsidP="006D4AA6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AD5395" w:rsidRPr="00C235D1" w:rsidRDefault="00AD5395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 xml:space="preserve">Naziv komunalne </w:t>
            </w:r>
            <w:r w:rsidR="00376583" w:rsidRPr="00C235D1">
              <w:rPr>
                <w:rFonts w:ascii="Tahoma" w:eastAsia="Arial" w:hAnsi="Tahoma" w:cs="Tahoma"/>
                <w:b/>
                <w:bCs/>
              </w:rPr>
              <w:t>djelatnosti</w:t>
            </w:r>
          </w:p>
        </w:tc>
        <w:tc>
          <w:tcPr>
            <w:tcW w:w="2017" w:type="dxa"/>
          </w:tcPr>
          <w:p w:rsidR="00AD5395" w:rsidRPr="00C235D1" w:rsidRDefault="00AD5395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AD5395" w:rsidRPr="00C235D1" w:rsidRDefault="00AD5395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AD5395" w:rsidRPr="00C235D1" w:rsidRDefault="00AD5395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AD5395" w:rsidRPr="00C235D1" w:rsidRDefault="009D0F2D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 xml:space="preserve">Utjecaj </w:t>
            </w:r>
            <w:r w:rsidR="00AD5395" w:rsidRPr="00C235D1">
              <w:rPr>
                <w:rFonts w:ascii="Tahoma" w:eastAsia="Arial" w:hAnsi="Tahoma" w:cs="Tahoma"/>
                <w:b/>
                <w:bCs/>
              </w:rPr>
              <w:t>na lokalnu zajednicu</w:t>
            </w:r>
          </w:p>
        </w:tc>
        <w:tc>
          <w:tcPr>
            <w:tcW w:w="3119" w:type="dxa"/>
          </w:tcPr>
          <w:p w:rsidR="00AD5395" w:rsidRPr="00C235D1" w:rsidRDefault="00AD5395" w:rsidP="00A44F2C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</w:t>
            </w:r>
            <w:r w:rsidR="00E90BF1" w:rsidRPr="00C235D1">
              <w:rPr>
                <w:rFonts w:ascii="Tahoma" w:eastAsia="Arial" w:hAnsi="Tahoma" w:cs="Tahoma"/>
                <w:b/>
                <w:bCs/>
              </w:rPr>
              <w:t>a</w:t>
            </w:r>
            <w:r w:rsidRPr="00C235D1">
              <w:rPr>
                <w:rFonts w:ascii="Tahoma" w:eastAsia="Arial" w:hAnsi="Tahoma" w:cs="Tahoma"/>
                <w:b/>
                <w:bCs/>
              </w:rPr>
              <w:t>t</w:t>
            </w:r>
            <w:r w:rsidR="00E90BF1" w:rsidRPr="00C235D1">
              <w:rPr>
                <w:rFonts w:ascii="Tahoma" w:eastAsia="Arial" w:hAnsi="Tahoma" w:cs="Tahoma"/>
                <w:b/>
                <w:bCs/>
              </w:rPr>
              <w:t>e</w:t>
            </w:r>
            <w:r w:rsidRPr="00C235D1">
              <w:rPr>
                <w:rFonts w:ascii="Tahoma" w:eastAsia="Arial" w:hAnsi="Tahoma" w:cs="Tahoma"/>
                <w:b/>
                <w:bCs/>
              </w:rPr>
              <w:t>lji učinkovitosti</w:t>
            </w:r>
          </w:p>
        </w:tc>
      </w:tr>
      <w:tr w:rsidR="00200375" w:rsidRPr="00C235D1" w:rsidTr="00856AC1">
        <w:tc>
          <w:tcPr>
            <w:tcW w:w="813" w:type="dxa"/>
          </w:tcPr>
          <w:p w:rsidR="00AD5395" w:rsidRPr="00C235D1" w:rsidRDefault="00AD5395" w:rsidP="006D4AA6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Odvodnja oborinskih voda uz prometnice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Osiguranje tehničkih uvjeta prometnice</w:t>
            </w:r>
            <w:r w:rsidR="00A44F2C" w:rsidRPr="00C235D1">
              <w:rPr>
                <w:rFonts w:ascii="Tahoma" w:eastAsia="Arial" w:hAnsi="Tahoma" w:cs="Tahoma"/>
                <w:bCs/>
              </w:rPr>
              <w:t>, sigurnosti prometa i pješaka, z</w:t>
            </w:r>
            <w:r w:rsidR="00EF2899" w:rsidRPr="00C235D1">
              <w:rPr>
                <w:rFonts w:ascii="Tahoma" w:eastAsia="Arial" w:hAnsi="Tahoma" w:cs="Tahoma"/>
                <w:bCs/>
              </w:rPr>
              <w:t>aštita okoliša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Neizgrađeni sustavi odvodnje.</w:t>
            </w:r>
          </w:p>
          <w:p w:rsidR="00AD5395" w:rsidRPr="00C235D1" w:rsidRDefault="007A64C2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Nedovoljno o</w:t>
            </w:r>
            <w:r w:rsidR="00EF2899" w:rsidRPr="00C235D1">
              <w:rPr>
                <w:rFonts w:ascii="Tahoma" w:eastAsia="Arial" w:hAnsi="Tahoma" w:cs="Tahoma"/>
                <w:bCs/>
              </w:rPr>
              <w:t>državanje i</w:t>
            </w:r>
            <w:r w:rsidR="00AD5395" w:rsidRPr="00C235D1">
              <w:rPr>
                <w:rFonts w:ascii="Tahoma" w:eastAsia="Arial" w:hAnsi="Tahoma" w:cs="Tahoma"/>
                <w:bCs/>
              </w:rPr>
              <w:t xml:space="preserve"> čišćenje postojećih kanala i </w:t>
            </w:r>
            <w:proofErr w:type="spellStart"/>
            <w:r w:rsidRPr="00C235D1">
              <w:rPr>
                <w:rFonts w:ascii="Tahoma" w:eastAsia="Arial" w:hAnsi="Tahoma" w:cs="Tahoma"/>
                <w:bCs/>
              </w:rPr>
              <w:t>upojnih</w:t>
            </w:r>
            <w:proofErr w:type="spellEnd"/>
            <w:r w:rsidRPr="00C235D1">
              <w:rPr>
                <w:rFonts w:ascii="Tahoma" w:eastAsia="Arial" w:hAnsi="Tahoma" w:cs="Tahoma"/>
                <w:bCs/>
              </w:rPr>
              <w:t xml:space="preserve"> bunara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6" w:type="dxa"/>
          </w:tcPr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 izgradnji novih prometnica i prilaznih pristupnih cesta</w:t>
            </w:r>
            <w:r w:rsidR="007A64C2" w:rsidRPr="00C235D1">
              <w:rPr>
                <w:rFonts w:ascii="Tahoma" w:eastAsia="Arial" w:hAnsi="Tahoma" w:cs="Tahoma"/>
                <w:bCs/>
              </w:rPr>
              <w:t>, šetnica i staza</w:t>
            </w:r>
            <w:r w:rsidRPr="00C235D1">
              <w:rPr>
                <w:rFonts w:ascii="Tahoma" w:eastAsia="Arial" w:hAnsi="Tahoma" w:cs="Tahoma"/>
                <w:bCs/>
              </w:rPr>
              <w:t xml:space="preserve"> obavezno projektirati oborinsku odvodnju.</w:t>
            </w:r>
          </w:p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Izgradnja odvodnih kanala i </w:t>
            </w:r>
            <w:proofErr w:type="spellStart"/>
            <w:r w:rsidRPr="00C235D1">
              <w:rPr>
                <w:rFonts w:ascii="Tahoma" w:eastAsia="Arial" w:hAnsi="Tahoma" w:cs="Tahoma"/>
                <w:bCs/>
              </w:rPr>
              <w:t>upojnih</w:t>
            </w:r>
            <w:proofErr w:type="spellEnd"/>
            <w:r w:rsidRPr="00C235D1">
              <w:rPr>
                <w:rFonts w:ascii="Tahoma" w:eastAsia="Arial" w:hAnsi="Tahoma" w:cs="Tahoma"/>
                <w:bCs/>
              </w:rPr>
              <w:t xml:space="preserve"> bunara ili sustava odvodnje na postojećim prometnicama kroz radove pojačanog </w:t>
            </w:r>
            <w:r w:rsidRPr="00C235D1">
              <w:rPr>
                <w:rFonts w:ascii="Tahoma" w:eastAsia="Arial" w:hAnsi="Tahoma" w:cs="Tahoma"/>
                <w:bCs/>
              </w:rPr>
              <w:lastRenderedPageBreak/>
              <w:t>održavanja ili sa</w:t>
            </w:r>
            <w:r w:rsidR="00DA793E" w:rsidRPr="00C235D1">
              <w:rPr>
                <w:rFonts w:ascii="Tahoma" w:eastAsia="Arial" w:hAnsi="Tahoma" w:cs="Tahoma"/>
                <w:bCs/>
              </w:rPr>
              <w:t>nacije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1668" w:type="dxa"/>
          </w:tcPr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Sigurnost i uporabljivost prometnica</w:t>
            </w:r>
            <w:r w:rsidR="00913EB7" w:rsidRPr="00C235D1">
              <w:rPr>
                <w:rFonts w:ascii="Tahoma" w:eastAsia="Arial" w:hAnsi="Tahoma" w:cs="Tahoma"/>
                <w:bCs/>
              </w:rPr>
              <w:t>, zaštita okoliša, efikasniji prihvat i odvodnja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  <w:r w:rsidR="00913EB7" w:rsidRPr="00C235D1">
              <w:rPr>
                <w:rFonts w:ascii="Tahoma" w:eastAsia="Arial" w:hAnsi="Tahoma" w:cs="Tahoma"/>
                <w:bCs/>
              </w:rPr>
              <w:t xml:space="preserve"> oborinskih voda.</w:t>
            </w:r>
          </w:p>
        </w:tc>
        <w:tc>
          <w:tcPr>
            <w:tcW w:w="3119" w:type="dxa"/>
          </w:tcPr>
          <w:p w:rsidR="00AD5395" w:rsidRPr="00C235D1" w:rsidRDefault="00913EB7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Utvrđivanje posebnih uvjeta za odvodnju oborinskih voda u postupcima</w:t>
            </w:r>
            <w:r w:rsidR="00AD5395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Pr="00C235D1">
              <w:rPr>
                <w:rFonts w:ascii="Tahoma" w:eastAsia="Arial" w:hAnsi="Tahoma" w:cs="Tahoma"/>
                <w:bCs/>
              </w:rPr>
              <w:t xml:space="preserve">izdavanja odobrenja za </w:t>
            </w:r>
            <w:r w:rsidR="00AD5395" w:rsidRPr="00C235D1">
              <w:rPr>
                <w:rFonts w:ascii="Tahoma" w:eastAsia="Arial" w:hAnsi="Tahoma" w:cs="Tahoma"/>
                <w:bCs/>
              </w:rPr>
              <w:t>gradnj</w:t>
            </w:r>
            <w:r w:rsidRPr="00C235D1">
              <w:rPr>
                <w:rFonts w:ascii="Tahoma" w:eastAsia="Arial" w:hAnsi="Tahoma" w:cs="Tahoma"/>
                <w:bCs/>
              </w:rPr>
              <w:t>u</w:t>
            </w:r>
            <w:r w:rsidR="00AD5395" w:rsidRPr="00C235D1">
              <w:rPr>
                <w:rFonts w:ascii="Tahoma" w:eastAsia="Arial" w:hAnsi="Tahoma" w:cs="Tahoma"/>
                <w:bCs/>
              </w:rPr>
              <w:t xml:space="preserve"> novih prometnica i priključaka prilaznih cesta.</w:t>
            </w:r>
          </w:p>
          <w:p w:rsidR="00AD5395" w:rsidRPr="00C235D1" w:rsidRDefault="00AD5395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Broj izdanih potvrda glavnog projekta na izgradnju </w:t>
            </w:r>
            <w:r w:rsidR="000A5862" w:rsidRPr="00C235D1">
              <w:rPr>
                <w:rFonts w:ascii="Tahoma" w:eastAsia="Arial" w:hAnsi="Tahoma" w:cs="Tahoma"/>
                <w:bCs/>
              </w:rPr>
              <w:t>novih prometnica i prilaznih prometnica- priključaka na javnu prometnicu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  <w:p w:rsidR="00D56C8E" w:rsidRPr="00C235D1" w:rsidRDefault="009D0F2D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Broj izvršenih s</w:t>
            </w:r>
            <w:r w:rsidR="00D56C8E" w:rsidRPr="00C235D1">
              <w:rPr>
                <w:rFonts w:ascii="Tahoma" w:eastAsia="Arial" w:hAnsi="Tahoma" w:cs="Tahoma"/>
                <w:bCs/>
              </w:rPr>
              <w:t xml:space="preserve">anacija i </w:t>
            </w:r>
            <w:r w:rsidRPr="00C235D1">
              <w:rPr>
                <w:rFonts w:ascii="Tahoma" w:eastAsia="Arial" w:hAnsi="Tahoma" w:cs="Tahoma"/>
                <w:bCs/>
              </w:rPr>
              <w:t xml:space="preserve">intervencija na </w:t>
            </w:r>
            <w:r w:rsidR="00D56C8E" w:rsidRPr="00C235D1">
              <w:rPr>
                <w:rFonts w:ascii="Tahoma" w:eastAsia="Arial" w:hAnsi="Tahoma" w:cs="Tahoma"/>
                <w:bCs/>
              </w:rPr>
              <w:t>održavanj</w:t>
            </w:r>
            <w:r w:rsidRPr="00C235D1">
              <w:rPr>
                <w:rFonts w:ascii="Tahoma" w:eastAsia="Arial" w:hAnsi="Tahoma" w:cs="Tahoma"/>
                <w:bCs/>
              </w:rPr>
              <w:t>u</w:t>
            </w:r>
            <w:r w:rsidR="00D56C8E" w:rsidRPr="00C235D1">
              <w:rPr>
                <w:rFonts w:ascii="Tahoma" w:eastAsia="Arial" w:hAnsi="Tahoma" w:cs="Tahoma"/>
                <w:bCs/>
              </w:rPr>
              <w:t xml:space="preserve"> postojećeg sustava odvodnje</w:t>
            </w:r>
            <w:r w:rsidR="00557C5C" w:rsidRPr="00C235D1">
              <w:rPr>
                <w:rFonts w:ascii="Tahoma" w:eastAsia="Arial" w:hAnsi="Tahoma" w:cs="Tahoma"/>
                <w:bCs/>
              </w:rPr>
              <w:t>.</w:t>
            </w:r>
          </w:p>
          <w:p w:rsidR="00557C5C" w:rsidRPr="00C235D1" w:rsidRDefault="00557C5C" w:rsidP="00376583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Češće </w:t>
            </w:r>
            <w:r w:rsidR="009D0F2D" w:rsidRPr="00C235D1">
              <w:rPr>
                <w:rFonts w:ascii="Tahoma" w:eastAsia="Arial" w:hAnsi="Tahoma" w:cs="Tahoma"/>
                <w:bCs/>
              </w:rPr>
              <w:t>kontroliranje i</w:t>
            </w:r>
            <w:r w:rsidR="00AA150E" w:rsidRPr="00C235D1">
              <w:rPr>
                <w:rFonts w:ascii="Tahoma" w:eastAsia="Arial" w:hAnsi="Tahoma" w:cs="Tahoma"/>
                <w:bCs/>
              </w:rPr>
              <w:t xml:space="preserve"> izdavanje naloga za pregled i</w:t>
            </w:r>
            <w:r w:rsidR="009D0F2D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Pr="00C235D1">
              <w:rPr>
                <w:rFonts w:ascii="Tahoma" w:eastAsia="Arial" w:hAnsi="Tahoma" w:cs="Tahoma"/>
                <w:bCs/>
              </w:rPr>
              <w:t>čišćenje postojećih kanala i otkopavanje novih na dionicama prometnica u većem nagibu terena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</w:tr>
      <w:tr w:rsidR="00200375" w:rsidRPr="00C235D1" w:rsidTr="00856AC1">
        <w:tc>
          <w:tcPr>
            <w:tcW w:w="813" w:type="dxa"/>
          </w:tcPr>
          <w:p w:rsidR="00AD5395" w:rsidRPr="00C235D1" w:rsidRDefault="000A5862" w:rsidP="006D4AA6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2.</w:t>
            </w:r>
          </w:p>
        </w:tc>
        <w:tc>
          <w:tcPr>
            <w:tcW w:w="2017" w:type="dxa"/>
          </w:tcPr>
          <w:p w:rsidR="00AD5395" w:rsidRPr="00C235D1" w:rsidRDefault="000A5862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Odvodnja oborinskih voda sa javnih površina trgova, parkirališta i drugih javnih objekata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AD5395" w:rsidRPr="00C235D1" w:rsidRDefault="000A5862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Osiguranje </w:t>
            </w:r>
            <w:r w:rsidR="00EF2899" w:rsidRPr="00C235D1">
              <w:rPr>
                <w:rFonts w:ascii="Tahoma" w:eastAsia="Arial" w:hAnsi="Tahoma" w:cs="Tahoma"/>
                <w:bCs/>
              </w:rPr>
              <w:t xml:space="preserve">tehničkih i sigurnosnih uvjeta za </w:t>
            </w:r>
            <w:r w:rsidRPr="00C235D1">
              <w:rPr>
                <w:rFonts w:ascii="Tahoma" w:eastAsia="Arial" w:hAnsi="Tahoma" w:cs="Tahoma"/>
                <w:bCs/>
              </w:rPr>
              <w:t>pro</w:t>
            </w:r>
            <w:r w:rsidR="00DA793E" w:rsidRPr="00C235D1">
              <w:rPr>
                <w:rFonts w:ascii="Tahoma" w:eastAsia="Arial" w:hAnsi="Tahoma" w:cs="Tahoma"/>
                <w:bCs/>
              </w:rPr>
              <w:t>meta pješaka ili vozila. Zaštita okoliša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7" w:type="dxa"/>
          </w:tcPr>
          <w:p w:rsidR="00AD5395" w:rsidRPr="00C235D1" w:rsidRDefault="00EF2899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Održavanje i čišćenje postojećih odvodnih sustava i </w:t>
            </w:r>
            <w:r w:rsidR="00DA793E" w:rsidRPr="00C235D1">
              <w:rPr>
                <w:rFonts w:ascii="Tahoma" w:eastAsia="Arial" w:hAnsi="Tahoma" w:cs="Tahoma"/>
                <w:bCs/>
              </w:rPr>
              <w:t>kanala</w:t>
            </w:r>
          </w:p>
          <w:p w:rsidR="00557C5C" w:rsidRPr="00C235D1" w:rsidRDefault="00927A56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Ugradnja sustava za prihvat i pročišćavanje oborinskih voda na većim i javnim parkiralištima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6" w:type="dxa"/>
          </w:tcPr>
          <w:p w:rsidR="0006605E" w:rsidRPr="00C235D1" w:rsidRDefault="0006605E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 izgradnji novih objekata obavezno projektirati oborinsku odvodnju.</w:t>
            </w:r>
          </w:p>
          <w:p w:rsidR="00AD5395" w:rsidRPr="00C235D1" w:rsidRDefault="00AD5395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1668" w:type="dxa"/>
          </w:tcPr>
          <w:p w:rsidR="00AD5395" w:rsidRPr="00C235D1" w:rsidRDefault="0006605E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Uporabljivost javnih površina </w:t>
            </w:r>
            <w:r w:rsidR="00E90BF1" w:rsidRPr="00C235D1">
              <w:rPr>
                <w:rFonts w:ascii="Tahoma" w:eastAsia="Arial" w:hAnsi="Tahoma" w:cs="Tahoma"/>
                <w:bCs/>
              </w:rPr>
              <w:t>za sigurno korištenje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3119" w:type="dxa"/>
          </w:tcPr>
          <w:p w:rsidR="00D56C8E" w:rsidRPr="00C235D1" w:rsidRDefault="00E90BF1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Projektiranje novih građevina s </w:t>
            </w:r>
            <w:r w:rsidR="00D56C8E" w:rsidRPr="00C235D1">
              <w:rPr>
                <w:rFonts w:ascii="Tahoma" w:eastAsia="Arial" w:hAnsi="Tahoma" w:cs="Tahoma"/>
                <w:bCs/>
              </w:rPr>
              <w:t>učinkovitim sustavom odvodnje</w:t>
            </w:r>
            <w:r w:rsidR="00936176" w:rsidRPr="00C235D1">
              <w:rPr>
                <w:rFonts w:ascii="Tahoma" w:eastAsia="Arial" w:hAnsi="Tahoma" w:cs="Tahoma"/>
                <w:bCs/>
              </w:rPr>
              <w:t xml:space="preserve"> oborinskih voda, broj izdanih posebnih uvjeta gradnje.</w:t>
            </w:r>
          </w:p>
          <w:p w:rsidR="00AD5395" w:rsidRPr="00C235D1" w:rsidRDefault="00E90BF1" w:rsidP="00AA150E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Saniranje i redovno održavanje</w:t>
            </w:r>
            <w:r w:rsidR="00927A56" w:rsidRPr="00C235D1">
              <w:rPr>
                <w:rFonts w:ascii="Tahoma" w:eastAsia="Arial" w:hAnsi="Tahoma" w:cs="Tahoma"/>
                <w:bCs/>
              </w:rPr>
              <w:t xml:space="preserve"> i provjeravanje </w:t>
            </w:r>
            <w:r w:rsidRPr="00C235D1">
              <w:rPr>
                <w:rFonts w:ascii="Tahoma" w:eastAsia="Arial" w:hAnsi="Tahoma" w:cs="Tahoma"/>
                <w:bCs/>
              </w:rPr>
              <w:t xml:space="preserve"> postojećih sustava odvodnje</w:t>
            </w:r>
            <w:r w:rsidR="00936176" w:rsidRPr="00C235D1">
              <w:rPr>
                <w:rFonts w:ascii="Tahoma" w:eastAsia="Arial" w:hAnsi="Tahoma" w:cs="Tahoma"/>
                <w:bCs/>
              </w:rPr>
              <w:t>, broj intervencija.</w:t>
            </w:r>
          </w:p>
          <w:p w:rsidR="00927A56" w:rsidRPr="00C235D1" w:rsidRDefault="001311DA" w:rsidP="001311DA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Broj n</w:t>
            </w:r>
            <w:r w:rsidR="00936176" w:rsidRPr="00C235D1">
              <w:rPr>
                <w:rFonts w:ascii="Tahoma" w:eastAsia="Arial" w:hAnsi="Tahoma" w:cs="Tahoma"/>
                <w:bCs/>
              </w:rPr>
              <w:t>ovi</w:t>
            </w:r>
            <w:r w:rsidRPr="00C235D1">
              <w:rPr>
                <w:rFonts w:ascii="Tahoma" w:eastAsia="Arial" w:hAnsi="Tahoma" w:cs="Tahoma"/>
                <w:bCs/>
              </w:rPr>
              <w:t>h</w:t>
            </w:r>
            <w:r w:rsidR="00936176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2C5CD5" w:rsidRPr="00C235D1">
              <w:rPr>
                <w:rFonts w:ascii="Tahoma" w:eastAsia="Arial" w:hAnsi="Tahoma" w:cs="Tahoma"/>
                <w:bCs/>
              </w:rPr>
              <w:t xml:space="preserve"> otkop</w:t>
            </w:r>
            <w:r w:rsidRPr="00C235D1">
              <w:rPr>
                <w:rFonts w:ascii="Tahoma" w:eastAsia="Arial" w:hAnsi="Tahoma" w:cs="Tahoma"/>
                <w:bCs/>
              </w:rPr>
              <w:t>a</w:t>
            </w:r>
            <w:r w:rsidR="002C5CD5" w:rsidRPr="00C235D1">
              <w:rPr>
                <w:rFonts w:ascii="Tahoma" w:eastAsia="Arial" w:hAnsi="Tahoma" w:cs="Tahoma"/>
                <w:bCs/>
              </w:rPr>
              <w:t>-</w:t>
            </w:r>
            <w:r w:rsidR="00927A56" w:rsidRPr="00C235D1">
              <w:rPr>
                <w:rFonts w:ascii="Tahoma" w:eastAsia="Arial" w:hAnsi="Tahoma" w:cs="Tahoma"/>
                <w:bCs/>
              </w:rPr>
              <w:t xml:space="preserve"> kanal</w:t>
            </w:r>
            <w:r w:rsidRPr="00C235D1">
              <w:rPr>
                <w:rFonts w:ascii="Tahoma" w:eastAsia="Arial" w:hAnsi="Tahoma" w:cs="Tahoma"/>
                <w:bCs/>
              </w:rPr>
              <w:t>a</w:t>
            </w:r>
            <w:r w:rsidR="002C5CD5" w:rsidRPr="00C235D1">
              <w:rPr>
                <w:rFonts w:ascii="Tahoma" w:eastAsia="Arial" w:hAnsi="Tahoma" w:cs="Tahoma"/>
                <w:bCs/>
              </w:rPr>
              <w:t xml:space="preserve"> za</w:t>
            </w:r>
            <w:r w:rsidR="00927A56" w:rsidRPr="00C235D1">
              <w:rPr>
                <w:rFonts w:ascii="Tahoma" w:eastAsia="Arial" w:hAnsi="Tahoma" w:cs="Tahoma"/>
                <w:bCs/>
              </w:rPr>
              <w:t xml:space="preserve"> usmjeravanje oborinskih voda do izgradnje sustava odvodnje</w:t>
            </w:r>
            <w:r w:rsidR="002C5CD5" w:rsidRPr="00C235D1">
              <w:rPr>
                <w:rFonts w:ascii="Tahoma" w:eastAsia="Arial" w:hAnsi="Tahoma" w:cs="Tahoma"/>
                <w:bCs/>
              </w:rPr>
              <w:t>.</w:t>
            </w:r>
          </w:p>
        </w:tc>
      </w:tr>
    </w:tbl>
    <w:p w:rsidR="0085580B" w:rsidRPr="00C235D1" w:rsidRDefault="0085580B" w:rsidP="00EA1274">
      <w:pPr>
        <w:spacing w:before="200" w:after="0" w:line="276" w:lineRule="auto"/>
        <w:jc w:val="both"/>
        <w:rPr>
          <w:rFonts w:ascii="Tahoma" w:eastAsia="Arial" w:hAnsi="Tahoma" w:cs="Tahoma"/>
          <w:b/>
          <w:bCs/>
        </w:rPr>
      </w:pPr>
    </w:p>
    <w:p w:rsidR="0085580B" w:rsidRDefault="0085580B" w:rsidP="00EA1274">
      <w:pPr>
        <w:spacing w:before="200" w:after="0" w:line="276" w:lineRule="auto"/>
        <w:ind w:left="1134" w:hanging="283"/>
        <w:jc w:val="both"/>
        <w:rPr>
          <w:rFonts w:ascii="Tahoma" w:eastAsia="Arial" w:hAnsi="Tahoma" w:cs="Tahoma"/>
          <w:b/>
          <w:bCs/>
        </w:rPr>
      </w:pPr>
    </w:p>
    <w:p w:rsidR="003B5A59" w:rsidRDefault="003B5A59" w:rsidP="00EA1274">
      <w:pPr>
        <w:spacing w:before="200" w:after="0" w:line="276" w:lineRule="auto"/>
        <w:ind w:left="1134" w:hanging="283"/>
        <w:jc w:val="both"/>
        <w:rPr>
          <w:rFonts w:ascii="Tahoma" w:eastAsia="Arial" w:hAnsi="Tahoma" w:cs="Tahoma"/>
          <w:b/>
          <w:bCs/>
        </w:rPr>
      </w:pPr>
    </w:p>
    <w:p w:rsidR="003B5A59" w:rsidRDefault="003B5A59" w:rsidP="00EA1274">
      <w:pPr>
        <w:spacing w:before="200" w:after="0" w:line="276" w:lineRule="auto"/>
        <w:ind w:left="1134" w:hanging="283"/>
        <w:jc w:val="both"/>
        <w:rPr>
          <w:rFonts w:ascii="Tahoma" w:eastAsia="Arial" w:hAnsi="Tahoma" w:cs="Tahoma"/>
          <w:b/>
          <w:bCs/>
        </w:rPr>
      </w:pPr>
    </w:p>
    <w:p w:rsidR="003B5A59" w:rsidRPr="00C235D1" w:rsidRDefault="003B5A59" w:rsidP="00EA1274">
      <w:pPr>
        <w:spacing w:before="200" w:after="0" w:line="276" w:lineRule="auto"/>
        <w:ind w:left="1134" w:hanging="283"/>
        <w:jc w:val="both"/>
        <w:rPr>
          <w:rFonts w:ascii="Tahoma" w:eastAsia="Arial" w:hAnsi="Tahoma" w:cs="Tahoma"/>
          <w:b/>
          <w:bCs/>
        </w:rPr>
      </w:pPr>
    </w:p>
    <w:p w:rsidR="00D56C8E" w:rsidRPr="00C235D1" w:rsidRDefault="00D56C8E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Nerazvrstane ceste</w:t>
      </w:r>
    </w:p>
    <w:p w:rsidR="00D56C8E" w:rsidRPr="00C235D1" w:rsidRDefault="00D56C8E" w:rsidP="00D56C8E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Cs/>
        </w:rPr>
      </w:pPr>
    </w:p>
    <w:tbl>
      <w:tblPr>
        <w:tblStyle w:val="Reetkatablice"/>
        <w:tblW w:w="14171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952"/>
        <w:gridCol w:w="3119"/>
      </w:tblGrid>
      <w:tr w:rsidR="00200375" w:rsidRPr="00C235D1" w:rsidTr="00E41266">
        <w:tc>
          <w:tcPr>
            <w:tcW w:w="813" w:type="dxa"/>
          </w:tcPr>
          <w:p w:rsidR="00D56C8E" w:rsidRPr="00C235D1" w:rsidRDefault="00D720D3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Red.</w:t>
            </w:r>
          </w:p>
          <w:p w:rsidR="00D56C8E" w:rsidRPr="00C235D1" w:rsidRDefault="00D56C8E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D56C8E" w:rsidRPr="00C235D1" w:rsidRDefault="007759CC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D56C8E" w:rsidRPr="00C235D1" w:rsidRDefault="00D56C8E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D56C8E" w:rsidRPr="00C235D1" w:rsidRDefault="00D56C8E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D56C8E" w:rsidRPr="00C235D1" w:rsidRDefault="00D56C8E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952" w:type="dxa"/>
          </w:tcPr>
          <w:p w:rsidR="00D56C8E" w:rsidRPr="00C235D1" w:rsidRDefault="00D56C8E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D56C8E" w:rsidRPr="00C235D1" w:rsidRDefault="00D56C8E" w:rsidP="0078048D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200375" w:rsidRPr="00C235D1" w:rsidTr="00E41266">
        <w:tc>
          <w:tcPr>
            <w:tcW w:w="813" w:type="dxa"/>
          </w:tcPr>
          <w:p w:rsidR="00D56C8E" w:rsidRPr="00C235D1" w:rsidRDefault="00D56C8E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D56C8E" w:rsidRPr="00C235D1" w:rsidRDefault="004B473D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Nerazvrstane ceste </w:t>
            </w:r>
          </w:p>
          <w:p w:rsidR="004B473D" w:rsidRPr="00C235D1" w:rsidRDefault="004B473D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(makadamske prometnice, poljski putevi i asfaltne prometnice</w:t>
            </w:r>
            <w:r w:rsidR="00E91987" w:rsidRPr="00C235D1">
              <w:rPr>
                <w:rFonts w:ascii="Tahoma" w:eastAsia="Arial" w:hAnsi="Tahoma" w:cs="Tahoma"/>
                <w:bCs/>
              </w:rPr>
              <w:t>)</w:t>
            </w:r>
            <w:r w:rsidR="00964D25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Osiguranje tehničkih uvjeta </w:t>
            </w:r>
            <w:r w:rsidR="004B473D" w:rsidRPr="00C235D1">
              <w:rPr>
                <w:rFonts w:ascii="Tahoma" w:eastAsia="Arial" w:hAnsi="Tahoma" w:cs="Tahoma"/>
                <w:bCs/>
              </w:rPr>
              <w:t xml:space="preserve">za korištenje </w:t>
            </w:r>
            <w:r w:rsidRPr="00C235D1">
              <w:rPr>
                <w:rFonts w:ascii="Tahoma" w:eastAsia="Arial" w:hAnsi="Tahoma" w:cs="Tahoma"/>
                <w:bCs/>
              </w:rPr>
              <w:t>prometnic</w:t>
            </w:r>
            <w:r w:rsidR="004B473D" w:rsidRPr="00C235D1">
              <w:rPr>
                <w:rFonts w:ascii="Tahoma" w:eastAsia="Arial" w:hAnsi="Tahoma" w:cs="Tahoma"/>
                <w:bCs/>
              </w:rPr>
              <w:t>a</w:t>
            </w:r>
            <w:r w:rsidRPr="00C235D1">
              <w:rPr>
                <w:rFonts w:ascii="Tahoma" w:eastAsia="Arial" w:hAnsi="Tahoma" w:cs="Tahoma"/>
                <w:bCs/>
              </w:rPr>
              <w:t xml:space="preserve"> i sigurnosti prometa</w:t>
            </w:r>
            <w:r w:rsidR="004B473D" w:rsidRPr="00C235D1">
              <w:rPr>
                <w:rFonts w:ascii="Tahoma" w:eastAsia="Arial" w:hAnsi="Tahoma" w:cs="Tahoma"/>
                <w:bCs/>
              </w:rPr>
              <w:t>.</w:t>
            </w:r>
          </w:p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936176" w:rsidRPr="00C235D1" w:rsidRDefault="004B473D" w:rsidP="00936176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Značajan broj makadams</w:t>
            </w:r>
            <w:r w:rsidR="001F7CC7" w:rsidRPr="00C235D1">
              <w:rPr>
                <w:rFonts w:ascii="Tahoma" w:eastAsia="Arial" w:hAnsi="Tahoma" w:cs="Tahoma"/>
                <w:bCs/>
              </w:rPr>
              <w:t xml:space="preserve">kih prometnica u naseljima i duge dionice </w:t>
            </w:r>
            <w:r w:rsidRPr="00C235D1">
              <w:rPr>
                <w:rFonts w:ascii="Tahoma" w:eastAsia="Arial" w:hAnsi="Tahoma" w:cs="Tahoma"/>
                <w:bCs/>
              </w:rPr>
              <w:t xml:space="preserve">prometnica </w:t>
            </w:r>
            <w:r w:rsidR="001F7CC7" w:rsidRPr="00C235D1">
              <w:rPr>
                <w:rFonts w:ascii="Tahoma" w:eastAsia="Arial" w:hAnsi="Tahoma" w:cs="Tahoma"/>
                <w:bCs/>
              </w:rPr>
              <w:t>do</w:t>
            </w:r>
            <w:r w:rsidRPr="00C235D1">
              <w:rPr>
                <w:rFonts w:ascii="Tahoma" w:eastAsia="Arial" w:hAnsi="Tahoma" w:cs="Tahoma"/>
                <w:bCs/>
              </w:rPr>
              <w:t xml:space="preserve"> udaljeni</w:t>
            </w:r>
            <w:r w:rsidR="001F7CC7" w:rsidRPr="00C235D1">
              <w:rPr>
                <w:rFonts w:ascii="Tahoma" w:eastAsia="Arial" w:hAnsi="Tahoma" w:cs="Tahoma"/>
                <w:bCs/>
              </w:rPr>
              <w:t>h</w:t>
            </w:r>
            <w:r w:rsidRPr="00C235D1">
              <w:rPr>
                <w:rFonts w:ascii="Tahoma" w:eastAsia="Arial" w:hAnsi="Tahoma" w:cs="Tahoma"/>
                <w:bCs/>
              </w:rPr>
              <w:t xml:space="preserve"> naselj</w:t>
            </w:r>
            <w:r w:rsidR="001F7CC7" w:rsidRPr="00C235D1">
              <w:rPr>
                <w:rFonts w:ascii="Tahoma" w:eastAsia="Arial" w:hAnsi="Tahoma" w:cs="Tahoma"/>
                <w:bCs/>
              </w:rPr>
              <w:t>a.</w:t>
            </w:r>
          </w:p>
          <w:p w:rsidR="001F7CC7" w:rsidRPr="00C235D1" w:rsidRDefault="00936176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 Zapušteni poljski putevi</w:t>
            </w:r>
            <w:r w:rsidR="0078048D" w:rsidRPr="00C235D1">
              <w:rPr>
                <w:rFonts w:ascii="Tahoma" w:eastAsia="Arial" w:hAnsi="Tahoma" w:cs="Tahoma"/>
                <w:bCs/>
              </w:rPr>
              <w:t>.</w:t>
            </w:r>
          </w:p>
          <w:p w:rsidR="001F7CC7" w:rsidRPr="00C235D1" w:rsidRDefault="001F7CC7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Veliki troškovi održavanja makadamskih prometnica bez trajne učinkovitosti</w:t>
            </w:r>
            <w:r w:rsidR="0078048D" w:rsidRPr="00C235D1">
              <w:rPr>
                <w:rFonts w:ascii="Tahoma" w:eastAsia="Arial" w:hAnsi="Tahoma" w:cs="Tahoma"/>
                <w:bCs/>
              </w:rPr>
              <w:t>.</w:t>
            </w:r>
          </w:p>
          <w:p w:rsidR="001F7CC7" w:rsidRPr="00C235D1" w:rsidRDefault="001F7CC7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Uske postojeće asfaltne </w:t>
            </w:r>
            <w:r w:rsidR="00D85D0A" w:rsidRPr="00C235D1">
              <w:rPr>
                <w:rFonts w:ascii="Tahoma" w:eastAsia="Arial" w:hAnsi="Tahoma" w:cs="Tahoma"/>
                <w:bCs/>
              </w:rPr>
              <w:t xml:space="preserve">i makadamske </w:t>
            </w:r>
            <w:r w:rsidRPr="00C235D1">
              <w:rPr>
                <w:rFonts w:ascii="Tahoma" w:eastAsia="Arial" w:hAnsi="Tahoma" w:cs="Tahoma"/>
                <w:bCs/>
              </w:rPr>
              <w:t>prometnice bez pješačkih staza</w:t>
            </w:r>
            <w:r w:rsidR="0078048D" w:rsidRPr="00C235D1">
              <w:rPr>
                <w:rFonts w:ascii="Tahoma" w:eastAsia="Arial" w:hAnsi="Tahoma" w:cs="Tahoma"/>
                <w:bCs/>
              </w:rPr>
              <w:t>.</w:t>
            </w:r>
          </w:p>
          <w:p w:rsidR="000F2F46" w:rsidRPr="00C235D1" w:rsidRDefault="000F2F46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Veliki troškovi čišćenja snijega i leda.</w:t>
            </w:r>
          </w:p>
          <w:p w:rsidR="004B473D" w:rsidRPr="00C235D1" w:rsidRDefault="004B473D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</w:tc>
        <w:tc>
          <w:tcPr>
            <w:tcW w:w="2126" w:type="dxa"/>
          </w:tcPr>
          <w:p w:rsidR="00A238EF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U izgradnji novih prometnica i prilaznih pristupnih cesta obavezno projektirati</w:t>
            </w:r>
            <w:r w:rsidR="00AD57CE" w:rsidRPr="00C235D1">
              <w:rPr>
                <w:rFonts w:ascii="Tahoma" w:eastAsia="Arial" w:hAnsi="Tahoma" w:cs="Tahoma"/>
                <w:bCs/>
              </w:rPr>
              <w:t xml:space="preserve"> prometnice</w:t>
            </w:r>
            <w:r w:rsidR="0078048D" w:rsidRPr="00C235D1">
              <w:rPr>
                <w:rFonts w:ascii="Tahoma" w:eastAsia="Arial" w:hAnsi="Tahoma" w:cs="Tahoma"/>
                <w:bCs/>
              </w:rPr>
              <w:t xml:space="preserve"> minimalne širine kolnika 5,5 m.</w:t>
            </w:r>
          </w:p>
          <w:p w:rsidR="00D56C8E" w:rsidRPr="00C235D1" w:rsidRDefault="00AD57C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Izgradnja nogostupa uz postojeće prometnice</w:t>
            </w:r>
            <w:r w:rsidR="0078048D" w:rsidRPr="00C235D1">
              <w:rPr>
                <w:rFonts w:ascii="Tahoma" w:eastAsia="Arial" w:hAnsi="Tahoma" w:cs="Tahoma"/>
                <w:bCs/>
              </w:rPr>
              <w:t>.</w:t>
            </w:r>
          </w:p>
          <w:p w:rsidR="00A238EF" w:rsidRPr="00C235D1" w:rsidRDefault="00A238EF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Rekonstrukcija postojećih prometnica</w:t>
            </w:r>
            <w:r w:rsidR="0078048D" w:rsidRPr="00C235D1">
              <w:rPr>
                <w:rFonts w:ascii="Tahoma" w:eastAsia="Arial" w:hAnsi="Tahoma" w:cs="Tahoma"/>
                <w:bCs/>
              </w:rPr>
              <w:t>.</w:t>
            </w:r>
          </w:p>
          <w:p w:rsidR="009240E1" w:rsidRPr="00C235D1" w:rsidRDefault="009240E1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Uređenje poljskih puteva</w:t>
            </w:r>
            <w:r w:rsidR="000D712B" w:rsidRPr="00C235D1">
              <w:rPr>
                <w:rFonts w:ascii="Tahoma" w:eastAsia="Arial" w:hAnsi="Tahoma" w:cs="Tahoma"/>
                <w:bCs/>
              </w:rPr>
              <w:t>,</w:t>
            </w:r>
          </w:p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1952" w:type="dxa"/>
          </w:tcPr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Sigurnost</w:t>
            </w:r>
            <w:r w:rsidR="00A238EF" w:rsidRPr="00C235D1">
              <w:rPr>
                <w:rFonts w:ascii="Tahoma" w:eastAsia="Arial" w:hAnsi="Tahoma" w:cs="Tahoma"/>
                <w:bCs/>
              </w:rPr>
              <w:t xml:space="preserve"> p</w:t>
            </w:r>
            <w:r w:rsidR="00643AE8" w:rsidRPr="00C235D1">
              <w:rPr>
                <w:rFonts w:ascii="Tahoma" w:eastAsia="Arial" w:hAnsi="Tahoma" w:cs="Tahoma"/>
                <w:bCs/>
              </w:rPr>
              <w:t>rometa, tehnička ispravnost pro</w:t>
            </w:r>
            <w:r w:rsidR="00A238EF" w:rsidRPr="00C235D1">
              <w:rPr>
                <w:rFonts w:ascii="Tahoma" w:eastAsia="Arial" w:hAnsi="Tahoma" w:cs="Tahoma"/>
                <w:bCs/>
              </w:rPr>
              <w:t>m</w:t>
            </w:r>
            <w:r w:rsidR="00643AE8" w:rsidRPr="00C235D1">
              <w:rPr>
                <w:rFonts w:ascii="Tahoma" w:eastAsia="Arial" w:hAnsi="Tahoma" w:cs="Tahoma"/>
                <w:bCs/>
              </w:rPr>
              <w:t>e</w:t>
            </w:r>
            <w:r w:rsidR="00A238EF" w:rsidRPr="00C235D1">
              <w:rPr>
                <w:rFonts w:ascii="Tahoma" w:eastAsia="Arial" w:hAnsi="Tahoma" w:cs="Tahoma"/>
                <w:bCs/>
              </w:rPr>
              <w:t>tnica</w:t>
            </w:r>
            <w:r w:rsidRPr="00C235D1">
              <w:rPr>
                <w:rFonts w:ascii="Tahoma" w:eastAsia="Arial" w:hAnsi="Tahoma" w:cs="Tahoma"/>
                <w:bCs/>
              </w:rPr>
              <w:t xml:space="preserve"> i uporabljivost prometnica</w:t>
            </w:r>
            <w:r w:rsidR="009240E1" w:rsidRPr="00C235D1">
              <w:rPr>
                <w:rFonts w:ascii="Tahoma" w:eastAsia="Arial" w:hAnsi="Tahoma" w:cs="Tahoma"/>
                <w:bCs/>
              </w:rPr>
              <w:t>.</w:t>
            </w:r>
          </w:p>
          <w:p w:rsidR="009240E1" w:rsidRPr="00C235D1" w:rsidRDefault="009240E1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Povezanost naselja sa općinskim središtem i državnim prometnicama moderniziranim kolnikom</w:t>
            </w:r>
            <w:r w:rsidR="000D712B" w:rsidRPr="00C235D1">
              <w:rPr>
                <w:rFonts w:ascii="Tahoma" w:eastAsia="Arial" w:hAnsi="Tahoma" w:cs="Tahoma"/>
                <w:bCs/>
              </w:rPr>
              <w:t>,</w:t>
            </w:r>
          </w:p>
        </w:tc>
        <w:tc>
          <w:tcPr>
            <w:tcW w:w="3119" w:type="dxa"/>
          </w:tcPr>
          <w:p w:rsidR="00D56C8E" w:rsidRPr="00C235D1" w:rsidRDefault="00643AE8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I</w:t>
            </w:r>
            <w:r w:rsidR="00D56C8E" w:rsidRPr="00C235D1">
              <w:rPr>
                <w:rFonts w:ascii="Tahoma" w:eastAsia="Arial" w:hAnsi="Tahoma" w:cs="Tahoma"/>
                <w:bCs/>
              </w:rPr>
              <w:t>zgradnj</w:t>
            </w:r>
            <w:r w:rsidRPr="00C235D1">
              <w:rPr>
                <w:rFonts w:ascii="Tahoma" w:eastAsia="Arial" w:hAnsi="Tahoma" w:cs="Tahoma"/>
                <w:bCs/>
              </w:rPr>
              <w:t>a</w:t>
            </w:r>
            <w:r w:rsidR="00D56C8E" w:rsidRPr="00C235D1">
              <w:rPr>
                <w:rFonts w:ascii="Tahoma" w:eastAsia="Arial" w:hAnsi="Tahoma" w:cs="Tahoma"/>
                <w:bCs/>
              </w:rPr>
              <w:t xml:space="preserve"> novih</w:t>
            </w:r>
            <w:r w:rsidRPr="00C235D1">
              <w:rPr>
                <w:rFonts w:ascii="Tahoma" w:eastAsia="Arial" w:hAnsi="Tahoma" w:cs="Tahoma"/>
                <w:bCs/>
              </w:rPr>
              <w:t xml:space="preserve"> i rekonstrukcija postojećih</w:t>
            </w:r>
            <w:r w:rsidR="00D56C8E" w:rsidRPr="00C235D1">
              <w:rPr>
                <w:rFonts w:ascii="Tahoma" w:eastAsia="Arial" w:hAnsi="Tahoma" w:cs="Tahoma"/>
                <w:bCs/>
              </w:rPr>
              <w:t xml:space="preserve"> prometnica</w:t>
            </w:r>
            <w:r w:rsidR="002C5CD5" w:rsidRPr="00C235D1">
              <w:rPr>
                <w:rFonts w:ascii="Tahoma" w:eastAsia="Arial" w:hAnsi="Tahoma" w:cs="Tahoma"/>
                <w:bCs/>
              </w:rPr>
              <w:t>.</w:t>
            </w:r>
          </w:p>
          <w:p w:rsidR="00D56C8E" w:rsidRPr="00C235D1" w:rsidRDefault="00643AE8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Asfaltiranje postojećih makadamskih prometnica</w:t>
            </w:r>
            <w:r w:rsidR="002C5CD5" w:rsidRPr="00C235D1">
              <w:rPr>
                <w:rFonts w:ascii="Tahoma" w:eastAsia="Arial" w:hAnsi="Tahoma" w:cs="Tahoma"/>
                <w:bCs/>
              </w:rPr>
              <w:t>.</w:t>
            </w:r>
          </w:p>
          <w:p w:rsidR="00643AE8" w:rsidRPr="00C235D1" w:rsidRDefault="00643AE8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Uređenje poljskih zemljanih puteva u makadamske poljske prometnice</w:t>
            </w:r>
            <w:r w:rsidR="002C5CD5" w:rsidRPr="00C235D1">
              <w:rPr>
                <w:rFonts w:ascii="Tahoma" w:eastAsia="Arial" w:hAnsi="Tahoma" w:cs="Tahoma"/>
                <w:bCs/>
              </w:rPr>
              <w:t>.</w:t>
            </w:r>
          </w:p>
          <w:p w:rsidR="00D85D0A" w:rsidRPr="00C235D1" w:rsidRDefault="00D85D0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Održavanje makadamskih prometnica</w:t>
            </w:r>
            <w:r w:rsidR="002C5CD5" w:rsidRPr="00C235D1">
              <w:rPr>
                <w:rFonts w:ascii="Tahoma" w:eastAsia="Arial" w:hAnsi="Tahoma" w:cs="Tahoma"/>
                <w:bCs/>
              </w:rPr>
              <w:t>.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  <w:p w:rsidR="00E53F04" w:rsidRPr="00C235D1" w:rsidRDefault="00E53F04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Broj izrađenih projek</w:t>
            </w:r>
            <w:r w:rsidR="0068266A" w:rsidRPr="00C235D1">
              <w:rPr>
                <w:rFonts w:ascii="Tahoma" w:eastAsia="Arial" w:hAnsi="Tahoma" w:cs="Tahoma"/>
                <w:bCs/>
              </w:rPr>
              <w:t>a</w:t>
            </w:r>
            <w:r w:rsidRPr="00C235D1">
              <w:rPr>
                <w:rFonts w:ascii="Tahoma" w:eastAsia="Arial" w:hAnsi="Tahoma" w:cs="Tahoma"/>
                <w:bCs/>
              </w:rPr>
              <w:t>ta ili izvedenih radova.</w:t>
            </w:r>
          </w:p>
          <w:p w:rsidR="00E53F04" w:rsidRPr="00C235D1" w:rsidRDefault="00E53F04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</w:tr>
    </w:tbl>
    <w:p w:rsidR="00EA1274" w:rsidRPr="00C235D1" w:rsidRDefault="00EA1274" w:rsidP="0070052A">
      <w:pPr>
        <w:spacing w:before="200" w:after="0" w:line="276" w:lineRule="auto"/>
        <w:jc w:val="both"/>
        <w:rPr>
          <w:rFonts w:ascii="Tahoma" w:eastAsia="Arial" w:hAnsi="Tahoma" w:cs="Tahoma"/>
          <w:bCs/>
        </w:rPr>
      </w:pPr>
    </w:p>
    <w:p w:rsidR="00D85D0A" w:rsidRPr="00C235D1" w:rsidRDefault="008D592C" w:rsidP="00EA1274">
      <w:pPr>
        <w:pStyle w:val="Odlomakpopisa"/>
        <w:numPr>
          <w:ilvl w:val="1"/>
          <w:numId w:val="2"/>
        </w:numPr>
        <w:spacing w:before="200" w:after="0" w:line="276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Javne površine na kojima nije dopušten promet motornih vozila</w:t>
      </w:r>
    </w:p>
    <w:p w:rsidR="008D592C" w:rsidRPr="00C235D1" w:rsidRDefault="008D592C" w:rsidP="00D56C8E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Cs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C235D1" w:rsidTr="00856AC1">
        <w:tc>
          <w:tcPr>
            <w:tcW w:w="813" w:type="dxa"/>
          </w:tcPr>
          <w:p w:rsidR="00D56C8E" w:rsidRPr="00C235D1" w:rsidRDefault="00D720D3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Red.</w:t>
            </w:r>
          </w:p>
          <w:p w:rsidR="00D56C8E" w:rsidRPr="00C235D1" w:rsidRDefault="00D56C8E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D56C8E" w:rsidRPr="00C235D1" w:rsidRDefault="007759CC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D56C8E" w:rsidRPr="00C235D1" w:rsidRDefault="00D56C8E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D56C8E" w:rsidRPr="00C235D1" w:rsidRDefault="00D56C8E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D56C8E" w:rsidRPr="00C235D1" w:rsidRDefault="00D56C8E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D56C8E" w:rsidRPr="00C235D1" w:rsidRDefault="00D56C8E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D56C8E" w:rsidRPr="00C235D1" w:rsidRDefault="00D56C8E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856AC1" w:rsidRPr="00C235D1" w:rsidTr="00856AC1">
        <w:tc>
          <w:tcPr>
            <w:tcW w:w="813" w:type="dxa"/>
          </w:tcPr>
          <w:p w:rsidR="00D56C8E" w:rsidRPr="00C235D1" w:rsidRDefault="00D56C8E" w:rsidP="00EB402D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5E5F30" w:rsidRPr="00C235D1" w:rsidRDefault="00FA591D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Javne površine na kojima nije dopušten promet motornih vozila</w:t>
            </w:r>
            <w:r w:rsidR="001311DA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5E5F30" w:rsidRPr="00C235D1">
              <w:rPr>
                <w:rFonts w:ascii="Tahoma" w:eastAsia="Arial" w:hAnsi="Tahoma" w:cs="Tahoma"/>
                <w:bCs/>
              </w:rPr>
              <w:t>(šetnice, pješačke staze, trgovi i dr.)</w:t>
            </w:r>
            <w:r w:rsidR="001311DA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Osiguranje tehničkih uvjeta </w:t>
            </w:r>
            <w:r w:rsidR="008F5B23" w:rsidRPr="00C235D1">
              <w:rPr>
                <w:rFonts w:ascii="Tahoma" w:eastAsia="Arial" w:hAnsi="Tahoma" w:cs="Tahoma"/>
                <w:bCs/>
              </w:rPr>
              <w:t xml:space="preserve">za </w:t>
            </w:r>
            <w:r w:rsidR="00FA591D" w:rsidRPr="00C235D1">
              <w:rPr>
                <w:rFonts w:ascii="Tahoma" w:eastAsia="Arial" w:hAnsi="Tahoma" w:cs="Tahoma"/>
                <w:bCs/>
              </w:rPr>
              <w:t>promet</w:t>
            </w:r>
            <w:r w:rsidRPr="00C235D1">
              <w:rPr>
                <w:rFonts w:ascii="Tahoma" w:eastAsia="Arial" w:hAnsi="Tahoma" w:cs="Tahoma"/>
                <w:bCs/>
              </w:rPr>
              <w:t xml:space="preserve"> pješaka. </w:t>
            </w:r>
          </w:p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D56C8E" w:rsidRPr="00C235D1" w:rsidRDefault="00E93383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Nedovoljna pješačka povezanost unutar naselja</w:t>
            </w:r>
            <w:r w:rsidR="009A6D84" w:rsidRPr="00C235D1">
              <w:rPr>
                <w:rFonts w:ascii="Tahoma" w:eastAsia="Arial" w:hAnsi="Tahoma" w:cs="Tahoma"/>
                <w:bCs/>
              </w:rPr>
              <w:t>.</w:t>
            </w:r>
          </w:p>
          <w:p w:rsidR="009A6D84" w:rsidRPr="00C235D1" w:rsidRDefault="009A6D84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Nedostatak pješačkih staza uz prometnice i unutar naselja.</w:t>
            </w:r>
          </w:p>
          <w:p w:rsidR="009A6D84" w:rsidRPr="00C235D1" w:rsidRDefault="009A6D84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Nedostatak šetnica do osobitih prirodnih i kulturnih sadržaja </w:t>
            </w:r>
            <w:r w:rsidR="00157FEF" w:rsidRPr="00C235D1">
              <w:rPr>
                <w:rFonts w:ascii="Tahoma" w:eastAsia="Arial" w:hAnsi="Tahoma" w:cs="Tahoma"/>
                <w:bCs/>
              </w:rPr>
              <w:t>i vidikovaca</w:t>
            </w:r>
            <w:r w:rsidR="001311DA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6" w:type="dxa"/>
          </w:tcPr>
          <w:p w:rsidR="00D56C8E" w:rsidRPr="00C235D1" w:rsidRDefault="00E93383" w:rsidP="001311DA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Iz</w:t>
            </w:r>
            <w:r w:rsidR="009A6D84" w:rsidRPr="00C235D1">
              <w:rPr>
                <w:rFonts w:ascii="Tahoma" w:eastAsia="Arial" w:hAnsi="Tahoma" w:cs="Tahoma"/>
                <w:bCs/>
              </w:rPr>
              <w:t>gradnja pješačkih staza uz prome</w:t>
            </w:r>
            <w:r w:rsidRPr="00C235D1">
              <w:rPr>
                <w:rFonts w:ascii="Tahoma" w:eastAsia="Arial" w:hAnsi="Tahoma" w:cs="Tahoma"/>
                <w:bCs/>
              </w:rPr>
              <w:t>tnice,</w:t>
            </w:r>
            <w:r w:rsidR="00157FEF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F535A1" w:rsidRPr="00C235D1">
              <w:rPr>
                <w:rFonts w:ascii="Tahoma" w:eastAsia="Arial" w:hAnsi="Tahoma" w:cs="Tahoma"/>
                <w:bCs/>
              </w:rPr>
              <w:t xml:space="preserve">uređenje staza za šetnju </w:t>
            </w:r>
            <w:r w:rsidR="001311DA" w:rsidRPr="00C235D1">
              <w:rPr>
                <w:rFonts w:ascii="Tahoma" w:eastAsia="Arial" w:hAnsi="Tahoma" w:cs="Tahoma"/>
                <w:bCs/>
              </w:rPr>
              <w:t>preko</w:t>
            </w:r>
            <w:r w:rsidR="00F535A1" w:rsidRPr="00C235D1">
              <w:rPr>
                <w:rFonts w:ascii="Tahoma" w:eastAsia="Arial" w:hAnsi="Tahoma" w:cs="Tahoma"/>
                <w:bCs/>
              </w:rPr>
              <w:t xml:space="preserve"> postojećih ucrtanih pute</w:t>
            </w:r>
            <w:r w:rsidR="001311DA" w:rsidRPr="00C235D1">
              <w:rPr>
                <w:rFonts w:ascii="Tahoma" w:eastAsia="Arial" w:hAnsi="Tahoma" w:cs="Tahoma"/>
                <w:bCs/>
              </w:rPr>
              <w:t>va koji se ne koriste za promet.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</w:tc>
        <w:tc>
          <w:tcPr>
            <w:tcW w:w="1668" w:type="dxa"/>
          </w:tcPr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Sigurnost i uporabljivost </w:t>
            </w:r>
            <w:r w:rsidR="00F535A1" w:rsidRPr="00C235D1">
              <w:rPr>
                <w:rFonts w:ascii="Tahoma" w:eastAsia="Arial" w:hAnsi="Tahoma" w:cs="Tahoma"/>
                <w:bCs/>
              </w:rPr>
              <w:t xml:space="preserve">staza, </w:t>
            </w:r>
            <w:r w:rsidR="00E64630" w:rsidRPr="00C235D1">
              <w:rPr>
                <w:rFonts w:ascii="Tahoma" w:eastAsia="Arial" w:hAnsi="Tahoma" w:cs="Tahoma"/>
                <w:bCs/>
              </w:rPr>
              <w:t xml:space="preserve">trgova, </w:t>
            </w:r>
            <w:r w:rsidR="00F535A1" w:rsidRPr="00C235D1">
              <w:rPr>
                <w:rFonts w:ascii="Tahoma" w:eastAsia="Arial" w:hAnsi="Tahoma" w:cs="Tahoma"/>
                <w:bCs/>
              </w:rPr>
              <w:t>nogostupa i šetnica</w:t>
            </w:r>
            <w:r w:rsidR="00E64630" w:rsidRPr="00C235D1">
              <w:rPr>
                <w:rFonts w:ascii="Tahoma" w:eastAsia="Arial" w:hAnsi="Tahoma" w:cs="Tahoma"/>
                <w:bCs/>
              </w:rPr>
              <w:t>.</w:t>
            </w:r>
          </w:p>
          <w:p w:rsidR="00E64630" w:rsidRPr="00C235D1" w:rsidRDefault="00E64630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Osiguranje novih jav</w:t>
            </w:r>
            <w:r w:rsidR="001311DA" w:rsidRPr="00C235D1">
              <w:rPr>
                <w:rFonts w:ascii="Tahoma" w:eastAsia="Arial" w:hAnsi="Tahoma" w:cs="Tahoma"/>
                <w:bCs/>
              </w:rPr>
              <w:t>nih prostora trgova, vidikovaca.</w:t>
            </w:r>
          </w:p>
        </w:tc>
        <w:tc>
          <w:tcPr>
            <w:tcW w:w="3119" w:type="dxa"/>
          </w:tcPr>
          <w:p w:rsidR="00D56C8E" w:rsidRPr="00C235D1" w:rsidRDefault="00D56C8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Sanacija i održavanje postojeć</w:t>
            </w:r>
            <w:r w:rsidR="00D40D3F" w:rsidRPr="00C235D1">
              <w:rPr>
                <w:rFonts w:ascii="Tahoma" w:eastAsia="Arial" w:hAnsi="Tahoma" w:cs="Tahoma"/>
                <w:bCs/>
              </w:rPr>
              <w:t>ih šetnica, nogostupa, trgova i drugih pješačkih javnih površina</w:t>
            </w:r>
            <w:r w:rsidR="00E53F04" w:rsidRPr="00C235D1">
              <w:rPr>
                <w:rFonts w:ascii="Tahoma" w:eastAsia="Arial" w:hAnsi="Tahoma" w:cs="Tahoma"/>
                <w:bCs/>
              </w:rPr>
              <w:t>, te uređenje istih u skladu sa tehničkim uvjetima izgradnje</w:t>
            </w:r>
            <w:r w:rsidR="00DC58C1" w:rsidRPr="00C235D1">
              <w:rPr>
                <w:rFonts w:ascii="Tahoma" w:eastAsia="Arial" w:hAnsi="Tahoma" w:cs="Tahoma"/>
                <w:bCs/>
              </w:rPr>
              <w:t>, broj objekata.</w:t>
            </w:r>
          </w:p>
          <w:p w:rsidR="00E53F04" w:rsidRPr="00C235D1" w:rsidRDefault="00DC58C1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Broj p</w:t>
            </w:r>
            <w:r w:rsidR="0070052A" w:rsidRPr="00C235D1">
              <w:rPr>
                <w:rFonts w:ascii="Tahoma" w:eastAsia="Arial" w:hAnsi="Tahoma" w:cs="Tahoma"/>
                <w:bCs/>
              </w:rPr>
              <w:t>rojektiran</w:t>
            </w:r>
            <w:r w:rsidRPr="00C235D1">
              <w:rPr>
                <w:rFonts w:ascii="Tahoma" w:eastAsia="Arial" w:hAnsi="Tahoma" w:cs="Tahoma"/>
                <w:bCs/>
              </w:rPr>
              <w:t>ih</w:t>
            </w:r>
            <w:r w:rsidR="0070052A" w:rsidRPr="00C235D1">
              <w:rPr>
                <w:rFonts w:ascii="Tahoma" w:eastAsia="Arial" w:hAnsi="Tahoma" w:cs="Tahoma"/>
                <w:bCs/>
              </w:rPr>
              <w:t xml:space="preserve"> i i</w:t>
            </w:r>
            <w:r w:rsidR="00E53F04" w:rsidRPr="00C235D1">
              <w:rPr>
                <w:rFonts w:ascii="Tahoma" w:eastAsia="Arial" w:hAnsi="Tahoma" w:cs="Tahoma"/>
                <w:bCs/>
              </w:rPr>
              <w:t>zgra</w:t>
            </w:r>
            <w:r w:rsidRPr="00C235D1">
              <w:rPr>
                <w:rFonts w:ascii="Tahoma" w:eastAsia="Arial" w:hAnsi="Tahoma" w:cs="Tahoma"/>
                <w:bCs/>
              </w:rPr>
              <w:t>đenih</w:t>
            </w:r>
            <w:r w:rsidR="00E53F04" w:rsidRPr="00C235D1">
              <w:rPr>
                <w:rFonts w:ascii="Tahoma" w:eastAsia="Arial" w:hAnsi="Tahoma" w:cs="Tahoma"/>
                <w:bCs/>
              </w:rPr>
              <w:t xml:space="preserve"> nogo</w:t>
            </w:r>
            <w:r w:rsidR="0070052A" w:rsidRPr="00C235D1">
              <w:rPr>
                <w:rFonts w:ascii="Tahoma" w:eastAsia="Arial" w:hAnsi="Tahoma" w:cs="Tahoma"/>
                <w:bCs/>
              </w:rPr>
              <w:t>stupa uz državnu cestu D1 i D42 i šetnica uz lokacije prirodnih obilježja ili kulturnih spomenika.</w:t>
            </w:r>
            <w:r w:rsidR="009B79EC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38388A" w:rsidRPr="00C235D1">
              <w:rPr>
                <w:rFonts w:ascii="Tahoma" w:eastAsia="Arial" w:hAnsi="Tahoma" w:cs="Tahoma"/>
                <w:bCs/>
              </w:rPr>
              <w:t>Broj p</w:t>
            </w:r>
            <w:r w:rsidR="009B79EC" w:rsidRPr="00C235D1">
              <w:rPr>
                <w:rFonts w:ascii="Tahoma" w:eastAsia="Arial" w:hAnsi="Tahoma" w:cs="Tahoma"/>
                <w:bCs/>
              </w:rPr>
              <w:t>lanira</w:t>
            </w:r>
            <w:r w:rsidR="0038388A" w:rsidRPr="00C235D1">
              <w:rPr>
                <w:rFonts w:ascii="Tahoma" w:eastAsia="Arial" w:hAnsi="Tahoma" w:cs="Tahoma"/>
                <w:bCs/>
              </w:rPr>
              <w:t>nih</w:t>
            </w:r>
            <w:r w:rsidR="009B79EC" w:rsidRPr="00C235D1">
              <w:rPr>
                <w:rFonts w:ascii="Tahoma" w:eastAsia="Arial" w:hAnsi="Tahoma" w:cs="Tahoma"/>
                <w:bCs/>
              </w:rPr>
              <w:t xml:space="preserve"> novih javnih prostora trgova, vidikovaca, šetnica.</w:t>
            </w:r>
          </w:p>
          <w:p w:rsidR="00E53F04" w:rsidRPr="00C235D1" w:rsidRDefault="00DE76B2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Mjerljivost učinaka kroz b</w:t>
            </w:r>
            <w:r w:rsidR="00E53F04" w:rsidRPr="00C235D1">
              <w:rPr>
                <w:rFonts w:ascii="Tahoma" w:eastAsia="Arial" w:hAnsi="Tahoma" w:cs="Tahoma"/>
                <w:bCs/>
              </w:rPr>
              <w:t>roj izrađenih projekta ili izvedenih radova.</w:t>
            </w:r>
          </w:p>
        </w:tc>
      </w:tr>
    </w:tbl>
    <w:p w:rsidR="00244E27" w:rsidRPr="00C235D1" w:rsidRDefault="00244E27" w:rsidP="00FB2FF0">
      <w:pPr>
        <w:spacing w:before="200" w:after="0" w:line="276" w:lineRule="auto"/>
        <w:jc w:val="both"/>
        <w:rPr>
          <w:rFonts w:ascii="Tahoma" w:eastAsia="Arial" w:hAnsi="Tahoma" w:cs="Tahoma"/>
          <w:b/>
          <w:bCs/>
        </w:rPr>
      </w:pPr>
    </w:p>
    <w:p w:rsidR="00E91987" w:rsidRPr="00C235D1" w:rsidRDefault="00E91987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Javne zelene površine</w:t>
      </w:r>
    </w:p>
    <w:p w:rsidR="00E91987" w:rsidRPr="00C235D1" w:rsidRDefault="00E91987" w:rsidP="00E91987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Cs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C235D1" w:rsidTr="00856AC1">
        <w:tc>
          <w:tcPr>
            <w:tcW w:w="813" w:type="dxa"/>
          </w:tcPr>
          <w:p w:rsidR="00E91987" w:rsidRPr="00C235D1" w:rsidRDefault="00D720D3" w:rsidP="00DA58FA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Red.</w:t>
            </w:r>
          </w:p>
          <w:p w:rsidR="00E91987" w:rsidRPr="00C235D1" w:rsidRDefault="00E91987" w:rsidP="00DA58FA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E91987" w:rsidRPr="00C235D1" w:rsidRDefault="007759CC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E91987" w:rsidRPr="00C235D1" w:rsidRDefault="00E91987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E91987" w:rsidRPr="00C235D1" w:rsidRDefault="00E91987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E91987" w:rsidRPr="00C235D1" w:rsidRDefault="00E91987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E91987" w:rsidRPr="00C235D1" w:rsidRDefault="00E91987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E91987" w:rsidRPr="00C235D1" w:rsidRDefault="00E91987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200375" w:rsidRPr="00C235D1" w:rsidTr="00856AC1">
        <w:tc>
          <w:tcPr>
            <w:tcW w:w="813" w:type="dxa"/>
          </w:tcPr>
          <w:p w:rsidR="00E91987" w:rsidRPr="00C235D1" w:rsidRDefault="00E91987" w:rsidP="00DA58FA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E91987" w:rsidRPr="00C235D1" w:rsidRDefault="009B79EC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Javne zelene površine</w:t>
            </w:r>
          </w:p>
        </w:tc>
        <w:tc>
          <w:tcPr>
            <w:tcW w:w="2017" w:type="dxa"/>
          </w:tcPr>
          <w:p w:rsidR="00E91987" w:rsidRPr="00C235D1" w:rsidRDefault="008F5B23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Održavanje javnih zelenih površ</w:t>
            </w:r>
            <w:r w:rsidR="006242C0" w:rsidRPr="00C235D1">
              <w:rPr>
                <w:rFonts w:ascii="Tahoma" w:eastAsia="Arial" w:hAnsi="Tahoma" w:cs="Tahoma"/>
                <w:bCs/>
              </w:rPr>
              <w:t>ina ( parkovi, dječja igrališta, zelene površine u naseljima, drv</w:t>
            </w:r>
            <w:r w:rsidR="00B0089C" w:rsidRPr="00C235D1">
              <w:rPr>
                <w:rFonts w:ascii="Tahoma" w:eastAsia="Arial" w:hAnsi="Tahoma" w:cs="Tahoma"/>
                <w:bCs/>
              </w:rPr>
              <w:t xml:space="preserve">oredi, okoliš spomen obilježja, </w:t>
            </w:r>
            <w:r w:rsidR="006242C0" w:rsidRPr="00C235D1">
              <w:rPr>
                <w:rFonts w:ascii="Tahoma" w:eastAsia="Arial" w:hAnsi="Tahoma" w:cs="Tahoma"/>
                <w:bCs/>
              </w:rPr>
              <w:t xml:space="preserve"> kulturni spomeni</w:t>
            </w:r>
            <w:r w:rsidR="00B0089C" w:rsidRPr="00C235D1">
              <w:rPr>
                <w:rFonts w:ascii="Tahoma" w:eastAsia="Arial" w:hAnsi="Tahoma" w:cs="Tahoma"/>
                <w:bCs/>
              </w:rPr>
              <w:t>ci</w:t>
            </w:r>
            <w:r w:rsidR="006242C0" w:rsidRPr="00C235D1">
              <w:rPr>
                <w:rFonts w:ascii="Tahoma" w:eastAsia="Arial" w:hAnsi="Tahoma" w:cs="Tahoma"/>
                <w:bCs/>
              </w:rPr>
              <w:t xml:space="preserve"> i dr.)</w:t>
            </w:r>
            <w:r w:rsidR="00B0089C" w:rsidRPr="00C235D1">
              <w:rPr>
                <w:rFonts w:ascii="Tahoma" w:eastAsia="Arial" w:hAnsi="Tahoma" w:cs="Tahoma"/>
                <w:bCs/>
              </w:rPr>
              <w:t>.</w:t>
            </w:r>
          </w:p>
          <w:p w:rsidR="00E91987" w:rsidRPr="00C235D1" w:rsidRDefault="00E91987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E91987" w:rsidRPr="00C235D1" w:rsidRDefault="006242C0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Nedovoljna ili zastarjela oprema.</w:t>
            </w:r>
          </w:p>
          <w:p w:rsidR="006242C0" w:rsidRPr="00C235D1" w:rsidRDefault="006242C0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</w:t>
            </w:r>
            <w:r w:rsidR="0034232E" w:rsidRPr="00C235D1">
              <w:rPr>
                <w:rFonts w:ascii="Tahoma" w:eastAsia="Arial" w:hAnsi="Tahoma" w:cs="Tahoma"/>
                <w:bCs/>
              </w:rPr>
              <w:t xml:space="preserve"> zadovoljavajuće </w:t>
            </w:r>
            <w:r w:rsidR="002D3301" w:rsidRPr="00C235D1">
              <w:rPr>
                <w:rFonts w:ascii="Tahoma" w:eastAsia="Arial" w:hAnsi="Tahoma" w:cs="Tahoma"/>
                <w:bCs/>
              </w:rPr>
              <w:t>hortikultur</w:t>
            </w:r>
            <w:r w:rsidRPr="00C235D1">
              <w:rPr>
                <w:rFonts w:ascii="Tahoma" w:eastAsia="Arial" w:hAnsi="Tahoma" w:cs="Tahoma"/>
                <w:bCs/>
              </w:rPr>
              <w:t>no uređenje</w:t>
            </w:r>
            <w:r w:rsidR="0034232E" w:rsidRPr="00C235D1">
              <w:rPr>
                <w:rFonts w:ascii="Tahoma" w:eastAsia="Arial" w:hAnsi="Tahoma" w:cs="Tahoma"/>
                <w:bCs/>
              </w:rPr>
              <w:t xml:space="preserve"> lokaliteta.</w:t>
            </w:r>
          </w:p>
          <w:p w:rsidR="0034232E" w:rsidRPr="00C235D1" w:rsidRDefault="0034232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Nedovoljno, njegovanje, obrezivanje, obnavljanje  postojećih nasada</w:t>
            </w:r>
            <w:r w:rsidR="00B0089C" w:rsidRPr="00C235D1">
              <w:rPr>
                <w:rFonts w:ascii="Tahoma" w:eastAsia="Arial" w:hAnsi="Tahoma" w:cs="Tahoma"/>
                <w:bCs/>
              </w:rPr>
              <w:t>.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  <w:p w:rsidR="0034232E" w:rsidRPr="00C235D1" w:rsidRDefault="0034232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6" w:type="dxa"/>
          </w:tcPr>
          <w:p w:rsidR="00E91987" w:rsidRPr="00C235D1" w:rsidRDefault="008A12A5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Nabava nove opreme dječjih igrališta, klupa i sjenica za odmor.</w:t>
            </w:r>
          </w:p>
          <w:p w:rsidR="008A12A5" w:rsidRPr="00C235D1" w:rsidRDefault="008A12A5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Izrada hortikulturnih rješenja budućih lokacija.</w:t>
            </w:r>
          </w:p>
          <w:p w:rsidR="00404C3C" w:rsidRPr="00C235D1" w:rsidRDefault="008A12A5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Pojačano održavanje i njegovanje </w:t>
            </w:r>
            <w:r w:rsidR="0062688A" w:rsidRPr="00C235D1">
              <w:rPr>
                <w:rFonts w:ascii="Tahoma" w:eastAsia="Arial" w:hAnsi="Tahoma" w:cs="Tahoma"/>
                <w:bCs/>
              </w:rPr>
              <w:t xml:space="preserve"> travnjaka,</w:t>
            </w:r>
            <w:r w:rsidR="007D48C2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62688A" w:rsidRPr="00C235D1">
              <w:rPr>
                <w:rFonts w:ascii="Tahoma" w:eastAsia="Arial" w:hAnsi="Tahoma" w:cs="Tahoma"/>
                <w:bCs/>
              </w:rPr>
              <w:t>zateče-</w:t>
            </w:r>
            <w:proofErr w:type="spellStart"/>
            <w:r w:rsidR="0062688A" w:rsidRPr="00C235D1">
              <w:rPr>
                <w:rFonts w:ascii="Tahoma" w:eastAsia="Arial" w:hAnsi="Tahoma" w:cs="Tahoma"/>
                <w:bCs/>
              </w:rPr>
              <w:t>n</w:t>
            </w:r>
            <w:r w:rsidRPr="00C235D1">
              <w:rPr>
                <w:rFonts w:ascii="Tahoma" w:eastAsia="Arial" w:hAnsi="Tahoma" w:cs="Tahoma"/>
                <w:bCs/>
              </w:rPr>
              <w:t>og</w:t>
            </w:r>
            <w:proofErr w:type="spellEnd"/>
            <w:r w:rsidRPr="00C235D1">
              <w:rPr>
                <w:rFonts w:ascii="Tahoma" w:eastAsia="Arial" w:hAnsi="Tahoma" w:cs="Tahoma"/>
                <w:bCs/>
              </w:rPr>
              <w:t xml:space="preserve"> drvenastog </w:t>
            </w:r>
            <w:r w:rsidR="00404C3C" w:rsidRPr="00C235D1">
              <w:rPr>
                <w:rFonts w:ascii="Tahoma" w:eastAsia="Arial" w:hAnsi="Tahoma" w:cs="Tahoma"/>
                <w:bCs/>
              </w:rPr>
              <w:t>sortimenta</w:t>
            </w:r>
            <w:r w:rsidRPr="00C235D1">
              <w:rPr>
                <w:rFonts w:ascii="Tahoma" w:eastAsia="Arial" w:hAnsi="Tahoma" w:cs="Tahoma"/>
                <w:bCs/>
              </w:rPr>
              <w:t xml:space="preserve">, </w:t>
            </w:r>
            <w:r w:rsidR="00404C3C" w:rsidRPr="00C235D1">
              <w:rPr>
                <w:rFonts w:ascii="Tahoma" w:eastAsia="Arial" w:hAnsi="Tahoma" w:cs="Tahoma"/>
                <w:bCs/>
              </w:rPr>
              <w:t xml:space="preserve">ukrasnog bilja i grmlja te sadnja </w:t>
            </w:r>
            <w:r w:rsidR="00404C3C" w:rsidRPr="00C235D1">
              <w:rPr>
                <w:rFonts w:ascii="Tahoma" w:eastAsia="Arial" w:hAnsi="Tahoma" w:cs="Tahoma"/>
                <w:bCs/>
              </w:rPr>
              <w:lastRenderedPageBreak/>
              <w:t>jednogodišnjeg ukrasnog cvijeća u naseljima.</w:t>
            </w:r>
          </w:p>
          <w:p w:rsidR="00404C3C" w:rsidRPr="00C235D1" w:rsidRDefault="00404C3C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Zapošljavanje sezonskih radnika na održavanju ili prijava na mjera kao što su Javni radovi.</w:t>
            </w:r>
          </w:p>
          <w:p w:rsidR="008A12A5" w:rsidRPr="00C235D1" w:rsidRDefault="008A12A5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</w:tc>
        <w:tc>
          <w:tcPr>
            <w:tcW w:w="1668" w:type="dxa"/>
          </w:tcPr>
          <w:p w:rsidR="00E91987" w:rsidRPr="00C235D1" w:rsidRDefault="0019052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Ugodan boravak stanovnika i posjetitelja-turista.</w:t>
            </w:r>
          </w:p>
        </w:tc>
        <w:tc>
          <w:tcPr>
            <w:tcW w:w="3119" w:type="dxa"/>
          </w:tcPr>
          <w:p w:rsidR="00E91987" w:rsidRPr="00C235D1" w:rsidRDefault="002D3301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Zamjena dotrajalih naprava dječjih igrališta</w:t>
            </w:r>
            <w:r w:rsidR="00B0089C" w:rsidRPr="00C235D1">
              <w:rPr>
                <w:rFonts w:ascii="Tahoma" w:eastAsia="Arial" w:hAnsi="Tahoma" w:cs="Tahoma"/>
                <w:bCs/>
              </w:rPr>
              <w:t>.</w:t>
            </w:r>
          </w:p>
          <w:p w:rsidR="00E91987" w:rsidRPr="00C235D1" w:rsidRDefault="003C438C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Sadnja zelenog raslinja </w:t>
            </w:r>
            <w:r w:rsidR="006817CA" w:rsidRPr="00C235D1">
              <w:rPr>
                <w:rFonts w:ascii="Tahoma" w:eastAsia="Arial" w:hAnsi="Tahoma" w:cs="Tahoma"/>
                <w:bCs/>
              </w:rPr>
              <w:t>i drveća na dječja igrališta</w:t>
            </w:r>
            <w:r w:rsidR="00B0089C" w:rsidRPr="00C235D1">
              <w:rPr>
                <w:rFonts w:ascii="Tahoma" w:eastAsia="Arial" w:hAnsi="Tahoma" w:cs="Tahoma"/>
                <w:bCs/>
              </w:rPr>
              <w:t>.</w:t>
            </w:r>
            <w:r w:rsidR="006817CA"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  <w:p w:rsidR="006817CA" w:rsidRPr="00C235D1" w:rsidRDefault="006817C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Orezivanje postojećeg zelenila, sadnja cvijeća i održavanje </w:t>
            </w:r>
            <w:r w:rsidR="00E52FA4" w:rsidRPr="00C235D1">
              <w:rPr>
                <w:rFonts w:ascii="Tahoma" w:eastAsia="Arial" w:hAnsi="Tahoma" w:cs="Tahoma"/>
                <w:bCs/>
              </w:rPr>
              <w:t xml:space="preserve">travnjaka i </w:t>
            </w:r>
            <w:r w:rsidRPr="00C235D1">
              <w:rPr>
                <w:rFonts w:ascii="Tahoma" w:eastAsia="Arial" w:hAnsi="Tahoma" w:cs="Tahoma"/>
                <w:bCs/>
              </w:rPr>
              <w:t>cvjetnjaka po naseljima</w:t>
            </w:r>
            <w:r w:rsidR="00B0089C" w:rsidRPr="00C235D1">
              <w:rPr>
                <w:rFonts w:ascii="Tahoma" w:eastAsia="Arial" w:hAnsi="Tahoma" w:cs="Tahoma"/>
                <w:bCs/>
              </w:rPr>
              <w:t>.</w:t>
            </w:r>
          </w:p>
          <w:p w:rsidR="00E91987" w:rsidRPr="00C235D1" w:rsidRDefault="00DE76B2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Mjerljivost učinaka kroz broj</w:t>
            </w:r>
            <w:r w:rsidR="00C11F15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E91987" w:rsidRPr="00C235D1">
              <w:rPr>
                <w:rFonts w:ascii="Tahoma" w:eastAsia="Arial" w:hAnsi="Tahoma" w:cs="Tahoma"/>
                <w:bCs/>
              </w:rPr>
              <w:t xml:space="preserve"> izvedenih radova</w:t>
            </w:r>
            <w:r w:rsidR="00C11F15" w:rsidRPr="00C235D1">
              <w:rPr>
                <w:rFonts w:ascii="Tahoma" w:eastAsia="Arial" w:hAnsi="Tahoma" w:cs="Tahoma"/>
                <w:bCs/>
              </w:rPr>
              <w:t>, izgrađenih dječjih igrališta, zamijenjenih naprava, zasađenih nasada</w:t>
            </w:r>
            <w:r w:rsidR="00E52FA4" w:rsidRPr="00C235D1">
              <w:rPr>
                <w:rFonts w:ascii="Tahoma" w:eastAsia="Arial" w:hAnsi="Tahoma" w:cs="Tahoma"/>
                <w:bCs/>
              </w:rPr>
              <w:t xml:space="preserve"> i novouređenih zelenih površina.</w:t>
            </w:r>
          </w:p>
          <w:p w:rsidR="00E91987" w:rsidRPr="00C235D1" w:rsidRDefault="00E91987" w:rsidP="00E52FA4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</w:tr>
    </w:tbl>
    <w:p w:rsidR="00244E27" w:rsidRPr="00C235D1" w:rsidRDefault="00244E27" w:rsidP="006D4AA6">
      <w:pPr>
        <w:spacing w:before="200" w:after="0" w:line="276" w:lineRule="auto"/>
        <w:ind w:firstLine="567"/>
        <w:jc w:val="both"/>
        <w:rPr>
          <w:rFonts w:ascii="Tahoma" w:eastAsia="Arial" w:hAnsi="Tahoma" w:cs="Tahoma"/>
          <w:b/>
          <w:bCs/>
        </w:rPr>
      </w:pPr>
    </w:p>
    <w:p w:rsidR="001719C0" w:rsidRPr="00C235D1" w:rsidRDefault="001719C0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Groblja i mrtvačnice</w:t>
      </w:r>
    </w:p>
    <w:p w:rsidR="001719C0" w:rsidRPr="00C235D1" w:rsidRDefault="001719C0" w:rsidP="001719C0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Cs/>
        </w:rPr>
      </w:pPr>
    </w:p>
    <w:tbl>
      <w:tblPr>
        <w:tblStyle w:val="Reetkatablice"/>
        <w:tblW w:w="14029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810"/>
        <w:gridCol w:w="3119"/>
      </w:tblGrid>
      <w:tr w:rsidR="00200375" w:rsidRPr="00C235D1" w:rsidTr="00627C2B">
        <w:tc>
          <w:tcPr>
            <w:tcW w:w="813" w:type="dxa"/>
          </w:tcPr>
          <w:p w:rsidR="001719C0" w:rsidRPr="00C235D1" w:rsidRDefault="00D720D3" w:rsidP="004E2C97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>
              <w:rPr>
                <w:rFonts w:ascii="Tahoma" w:eastAsia="Arial" w:hAnsi="Tahoma" w:cs="Tahoma"/>
                <w:b/>
                <w:bCs/>
              </w:rPr>
              <w:t>Red.</w:t>
            </w:r>
          </w:p>
          <w:p w:rsidR="001719C0" w:rsidRPr="00C235D1" w:rsidRDefault="001719C0" w:rsidP="004E2C97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1719C0" w:rsidRPr="00C235D1" w:rsidRDefault="007759CC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1719C0" w:rsidRPr="00C235D1" w:rsidRDefault="001719C0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1719C0" w:rsidRPr="00C235D1" w:rsidRDefault="001719C0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1719C0" w:rsidRPr="00C235D1" w:rsidRDefault="001719C0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810" w:type="dxa"/>
          </w:tcPr>
          <w:p w:rsidR="001719C0" w:rsidRPr="00C235D1" w:rsidRDefault="001719C0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1719C0" w:rsidRPr="00C235D1" w:rsidRDefault="001719C0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856AC1" w:rsidRPr="00C235D1" w:rsidTr="00627C2B">
        <w:tc>
          <w:tcPr>
            <w:tcW w:w="813" w:type="dxa"/>
          </w:tcPr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Pr="00C235D1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4A1069" w:rsidRDefault="004A1069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1935B7" w:rsidRDefault="001935B7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  <w:p w:rsidR="00D720D3" w:rsidRPr="00C235D1" w:rsidRDefault="00D720D3" w:rsidP="00D720D3">
            <w:pPr>
              <w:spacing w:line="276" w:lineRule="auto"/>
              <w:jc w:val="both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017" w:type="dxa"/>
          </w:tcPr>
          <w:p w:rsidR="001719C0" w:rsidRPr="00C235D1" w:rsidRDefault="003D36E7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Groblja</w:t>
            </w: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D720D3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D720D3" w:rsidRDefault="00D720D3" w:rsidP="00D720D3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D720D3">
            <w:pPr>
              <w:spacing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Mrtvačnice</w:t>
            </w:r>
          </w:p>
        </w:tc>
        <w:tc>
          <w:tcPr>
            <w:tcW w:w="2017" w:type="dxa"/>
          </w:tcPr>
          <w:p w:rsidR="001719C0" w:rsidRPr="00C235D1" w:rsidRDefault="001719C0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Održavanje </w:t>
            </w:r>
            <w:r w:rsidR="003D36E7" w:rsidRPr="00C235D1">
              <w:rPr>
                <w:rFonts w:ascii="Tahoma" w:eastAsia="Arial" w:hAnsi="Tahoma" w:cs="Tahoma"/>
                <w:bCs/>
              </w:rPr>
              <w:t>groblja redovnom košnjom, nasipanje</w:t>
            </w:r>
            <w:r w:rsidR="00AC6E01" w:rsidRPr="00C235D1">
              <w:rPr>
                <w:rFonts w:ascii="Tahoma" w:eastAsia="Arial" w:hAnsi="Tahoma" w:cs="Tahoma"/>
                <w:bCs/>
              </w:rPr>
              <w:t>m</w:t>
            </w:r>
            <w:r w:rsidR="003D36E7" w:rsidRPr="00C235D1">
              <w:rPr>
                <w:rFonts w:ascii="Tahoma" w:eastAsia="Arial" w:hAnsi="Tahoma" w:cs="Tahoma"/>
                <w:bCs/>
              </w:rPr>
              <w:t xml:space="preserve"> ili popločenjem i asfaltiranjem staza, farbanjem ograde, sječom ili </w:t>
            </w:r>
            <w:r w:rsidR="003D36E7" w:rsidRPr="00C235D1">
              <w:rPr>
                <w:rFonts w:ascii="Tahoma" w:eastAsia="Arial" w:hAnsi="Tahoma" w:cs="Tahoma"/>
                <w:bCs/>
              </w:rPr>
              <w:lastRenderedPageBreak/>
              <w:t>održavanjem zelenih nasada.</w:t>
            </w:r>
          </w:p>
          <w:p w:rsidR="001719C0" w:rsidRPr="00C235D1" w:rsidRDefault="001719C0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B6E2B" w:rsidRPr="00C235D1" w:rsidRDefault="001B6E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49030E" w:rsidRPr="00C235D1" w:rsidRDefault="0049030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U održavanje groblja uključena </w:t>
            </w:r>
            <w:r w:rsidR="00E52FA4" w:rsidRPr="00C235D1">
              <w:rPr>
                <w:rFonts w:ascii="Tahoma" w:eastAsia="Arial" w:hAnsi="Tahoma" w:cs="Tahoma"/>
                <w:bCs/>
              </w:rPr>
              <w:t>4</w:t>
            </w:r>
            <w:r w:rsidRPr="00C235D1">
              <w:rPr>
                <w:rFonts w:ascii="Tahoma" w:eastAsia="Arial" w:hAnsi="Tahoma" w:cs="Tahoma"/>
                <w:bCs/>
              </w:rPr>
              <w:t xml:space="preserve"> groblja dok se ostala groblja koja povremeno koriste ne održavaju</w:t>
            </w:r>
            <w:r w:rsidR="00A857AA" w:rsidRPr="00C235D1">
              <w:rPr>
                <w:rFonts w:ascii="Tahoma" w:eastAsia="Arial" w:hAnsi="Tahoma" w:cs="Tahoma"/>
                <w:bCs/>
              </w:rPr>
              <w:t xml:space="preserve"> redovno</w:t>
            </w:r>
            <w:r w:rsidRPr="00C235D1">
              <w:rPr>
                <w:rFonts w:ascii="Tahoma" w:eastAsia="Arial" w:hAnsi="Tahoma" w:cs="Tahoma"/>
                <w:bCs/>
              </w:rPr>
              <w:t xml:space="preserve"> već interventno prije korištenja, a </w:t>
            </w:r>
            <w:r w:rsidR="00A857AA" w:rsidRPr="00C235D1">
              <w:rPr>
                <w:rFonts w:ascii="Tahoma" w:eastAsia="Arial" w:hAnsi="Tahoma" w:cs="Tahoma"/>
                <w:bCs/>
              </w:rPr>
              <w:t xml:space="preserve">za ista </w:t>
            </w:r>
            <w:r w:rsidR="00A857AA" w:rsidRPr="00C235D1">
              <w:rPr>
                <w:rFonts w:ascii="Tahoma" w:eastAsia="Arial" w:hAnsi="Tahoma" w:cs="Tahoma"/>
                <w:bCs/>
              </w:rPr>
              <w:lastRenderedPageBreak/>
              <w:t>nije utvrđena grobna naknada zbog nedostupnosti obveznika.</w:t>
            </w:r>
          </w:p>
          <w:p w:rsidR="001719C0" w:rsidRPr="00C235D1" w:rsidRDefault="004137E3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Nedostatak uređenih staza u groblju, žičane ograde oko cijele parcele groblja i ulaznih vrata na ulaz</w:t>
            </w:r>
            <w:r w:rsidR="00A77354" w:rsidRPr="00C235D1">
              <w:rPr>
                <w:rFonts w:ascii="Tahoma" w:eastAsia="Arial" w:hAnsi="Tahoma" w:cs="Tahoma"/>
                <w:bCs/>
              </w:rPr>
              <w:t>ima</w:t>
            </w:r>
            <w:r w:rsidRPr="00C235D1">
              <w:rPr>
                <w:rFonts w:ascii="Tahoma" w:eastAsia="Arial" w:hAnsi="Tahoma" w:cs="Tahoma"/>
                <w:bCs/>
              </w:rPr>
              <w:t xml:space="preserve"> u groblje</w:t>
            </w:r>
            <w:r w:rsidR="00A77354" w:rsidRPr="00C235D1">
              <w:rPr>
                <w:rFonts w:ascii="Tahoma" w:eastAsia="Arial" w:hAnsi="Tahoma" w:cs="Tahoma"/>
                <w:bCs/>
              </w:rPr>
              <w:t xml:space="preserve">. Potrebno </w:t>
            </w:r>
            <w:r w:rsidR="001B6E2B" w:rsidRPr="00C235D1">
              <w:rPr>
                <w:rFonts w:ascii="Tahoma" w:eastAsia="Arial" w:hAnsi="Tahoma" w:cs="Tahoma"/>
                <w:bCs/>
              </w:rPr>
              <w:t>p</w:t>
            </w:r>
            <w:r w:rsidR="00A77354" w:rsidRPr="00C235D1">
              <w:rPr>
                <w:rFonts w:ascii="Tahoma" w:eastAsia="Arial" w:hAnsi="Tahoma" w:cs="Tahoma"/>
                <w:bCs/>
              </w:rPr>
              <w:t>ostavljanje video nadzora na</w:t>
            </w:r>
            <w:r w:rsidR="001B6E2B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A77354" w:rsidRPr="00C235D1">
              <w:rPr>
                <w:rFonts w:ascii="Tahoma" w:eastAsia="Arial" w:hAnsi="Tahoma" w:cs="Tahoma"/>
                <w:bCs/>
              </w:rPr>
              <w:t>ula</w:t>
            </w:r>
            <w:r w:rsidR="001B6E2B" w:rsidRPr="00C235D1">
              <w:rPr>
                <w:rFonts w:ascii="Tahoma" w:eastAsia="Arial" w:hAnsi="Tahoma" w:cs="Tahoma"/>
                <w:bCs/>
              </w:rPr>
              <w:t>zu</w:t>
            </w:r>
            <w:r w:rsidR="00A77354" w:rsidRPr="00C235D1">
              <w:rPr>
                <w:rFonts w:ascii="Tahoma" w:eastAsia="Arial" w:hAnsi="Tahoma" w:cs="Tahoma"/>
                <w:bCs/>
              </w:rPr>
              <w:t xml:space="preserve"> u groblje</w:t>
            </w:r>
            <w:r w:rsidR="001B6E2B" w:rsidRPr="00C235D1">
              <w:rPr>
                <w:rFonts w:ascii="Tahoma" w:eastAsia="Arial" w:hAnsi="Tahoma" w:cs="Tahoma"/>
                <w:bCs/>
              </w:rPr>
              <w:t xml:space="preserve"> i mrtvačnicu</w:t>
            </w:r>
            <w:r w:rsidR="00A77354" w:rsidRPr="00C235D1">
              <w:rPr>
                <w:rFonts w:ascii="Tahoma" w:eastAsia="Arial" w:hAnsi="Tahoma" w:cs="Tahoma"/>
                <w:bCs/>
              </w:rPr>
              <w:t>.</w:t>
            </w:r>
          </w:p>
          <w:p w:rsidR="001719C0" w:rsidRPr="00C235D1" w:rsidRDefault="00DE76B2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 zadovoljavajuće hortikultur</w:t>
            </w:r>
            <w:r w:rsidR="001719C0" w:rsidRPr="00C235D1">
              <w:rPr>
                <w:rFonts w:ascii="Tahoma" w:eastAsia="Arial" w:hAnsi="Tahoma" w:cs="Tahoma"/>
                <w:bCs/>
              </w:rPr>
              <w:t>no uređenje lokaliteta</w:t>
            </w:r>
            <w:r w:rsidR="001B6E2B" w:rsidRPr="00C235D1">
              <w:rPr>
                <w:rFonts w:ascii="Tahoma" w:eastAsia="Arial" w:hAnsi="Tahoma" w:cs="Tahoma"/>
                <w:bCs/>
              </w:rPr>
              <w:t xml:space="preserve"> i nedovoljno uređenih grobnih mjesta.</w:t>
            </w:r>
            <w:r w:rsidR="0049030E"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  <w:p w:rsidR="000D712B" w:rsidRPr="00C235D1" w:rsidRDefault="000D712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0D712B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A857AA" w:rsidRPr="00C235D1" w:rsidRDefault="00A857AA" w:rsidP="000D712B">
            <w:pPr>
              <w:spacing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Izgrađene dvije mrtvačnice koje se redovno održavaju </w:t>
            </w:r>
            <w:r w:rsidRPr="00C235D1">
              <w:rPr>
                <w:rFonts w:ascii="Tahoma" w:eastAsia="Arial" w:hAnsi="Tahoma" w:cs="Tahoma"/>
                <w:bCs/>
              </w:rPr>
              <w:lastRenderedPageBreak/>
              <w:t>kroz zamjenu dotrajalih dijelova ili unutarnje uređenje i opremanje.</w:t>
            </w:r>
          </w:p>
        </w:tc>
        <w:tc>
          <w:tcPr>
            <w:tcW w:w="2126" w:type="dxa"/>
          </w:tcPr>
          <w:p w:rsidR="009243F4" w:rsidRPr="00C235D1" w:rsidRDefault="009243F4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Pristupiti uređenju prilaznih staza </w:t>
            </w:r>
            <w:r w:rsidR="00156FD0" w:rsidRPr="00C235D1">
              <w:rPr>
                <w:rFonts w:ascii="Tahoma" w:eastAsia="Arial" w:hAnsi="Tahoma" w:cs="Tahoma"/>
                <w:bCs/>
              </w:rPr>
              <w:t xml:space="preserve">i postavi ograde oko glavnog groblja u </w:t>
            </w:r>
            <w:proofErr w:type="spellStart"/>
            <w:r w:rsidR="00156FD0" w:rsidRPr="00C235D1">
              <w:rPr>
                <w:rFonts w:ascii="Tahoma" w:eastAsia="Arial" w:hAnsi="Tahoma" w:cs="Tahoma"/>
                <w:bCs/>
              </w:rPr>
              <w:t>D</w:t>
            </w:r>
            <w:r w:rsidRPr="00C235D1">
              <w:rPr>
                <w:rFonts w:ascii="Tahoma" w:eastAsia="Arial" w:hAnsi="Tahoma" w:cs="Tahoma"/>
                <w:bCs/>
              </w:rPr>
              <w:t>režnik</w:t>
            </w:r>
            <w:proofErr w:type="spellEnd"/>
            <w:r w:rsidRPr="00C235D1">
              <w:rPr>
                <w:rFonts w:ascii="Tahoma" w:eastAsia="Arial" w:hAnsi="Tahoma" w:cs="Tahoma"/>
                <w:bCs/>
              </w:rPr>
              <w:t xml:space="preserve"> Gradu</w:t>
            </w:r>
            <w:r w:rsidR="00156FD0" w:rsidRPr="00C235D1">
              <w:rPr>
                <w:rFonts w:ascii="Tahoma" w:eastAsia="Arial" w:hAnsi="Tahoma" w:cs="Tahoma"/>
                <w:bCs/>
              </w:rPr>
              <w:t xml:space="preserve"> sukladno Detaljnom planu uređenja. Postaviti video nadzor na </w:t>
            </w:r>
            <w:r w:rsidR="00156FD0" w:rsidRPr="00C235D1">
              <w:rPr>
                <w:rFonts w:ascii="Tahoma" w:eastAsia="Arial" w:hAnsi="Tahoma" w:cs="Tahoma"/>
                <w:bCs/>
              </w:rPr>
              <w:lastRenderedPageBreak/>
              <w:t>objekt mrtvačnice i ulaz u groblje.</w:t>
            </w:r>
          </w:p>
          <w:p w:rsidR="00156FD0" w:rsidRPr="00C235D1" w:rsidRDefault="00156FD0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Izraditi grobna mjesta</w:t>
            </w:r>
            <w:r w:rsidR="00871962" w:rsidRPr="00C235D1">
              <w:rPr>
                <w:rFonts w:ascii="Tahoma" w:eastAsia="Arial" w:hAnsi="Tahoma" w:cs="Tahoma"/>
                <w:bCs/>
              </w:rPr>
              <w:t>, nove  staze i</w:t>
            </w:r>
            <w:r w:rsidRPr="00C235D1">
              <w:rPr>
                <w:rFonts w:ascii="Tahoma" w:eastAsia="Arial" w:hAnsi="Tahoma" w:cs="Tahoma"/>
                <w:bCs/>
              </w:rPr>
              <w:t xml:space="preserve"> izvršiti hortikulturno uređenje novih dijelova proširenja groblja</w:t>
            </w:r>
            <w:r w:rsidR="00871962" w:rsidRPr="00C235D1">
              <w:rPr>
                <w:rFonts w:ascii="Tahoma" w:eastAsia="Arial" w:hAnsi="Tahoma" w:cs="Tahoma"/>
                <w:bCs/>
              </w:rPr>
              <w:t>.</w:t>
            </w:r>
          </w:p>
          <w:p w:rsidR="001719C0" w:rsidRPr="00C235D1" w:rsidRDefault="001719C0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1935B7" w:rsidRDefault="001935B7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</w:p>
          <w:p w:rsidR="0053604C" w:rsidRPr="00C235D1" w:rsidRDefault="0053604C" w:rsidP="001935B7">
            <w:pPr>
              <w:spacing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Redovno održavanje i čišćenje mrtvačnica.</w:t>
            </w:r>
          </w:p>
        </w:tc>
        <w:tc>
          <w:tcPr>
            <w:tcW w:w="1810" w:type="dxa"/>
          </w:tcPr>
          <w:p w:rsidR="001719C0" w:rsidRPr="00C235D1" w:rsidRDefault="00224AD1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Osigurani uvjeti za dostojanstven ispraćaj i počivalište preminulih stanovnika Općine Rakovica i dijela </w:t>
            </w:r>
            <w:r w:rsidRPr="00C235D1">
              <w:rPr>
                <w:rFonts w:ascii="Tahoma" w:eastAsia="Arial" w:hAnsi="Tahoma" w:cs="Tahoma"/>
                <w:bCs/>
              </w:rPr>
              <w:lastRenderedPageBreak/>
              <w:t>stanovnika Općine Plitvička Jezera.</w:t>
            </w:r>
          </w:p>
        </w:tc>
        <w:tc>
          <w:tcPr>
            <w:tcW w:w="3119" w:type="dxa"/>
          </w:tcPr>
          <w:p w:rsidR="00EB414E" w:rsidRPr="00C235D1" w:rsidRDefault="008716E2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Redovno održavanje groblja kroz košnju, nasipanje i uređenje postojećih staza</w:t>
            </w:r>
            <w:r w:rsidR="00EB414E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713AB5" w:rsidRPr="00C235D1">
              <w:rPr>
                <w:rFonts w:ascii="Tahoma" w:eastAsia="Arial" w:hAnsi="Tahoma" w:cs="Tahoma"/>
                <w:bCs/>
              </w:rPr>
              <w:t xml:space="preserve">preko Uprave groblja, </w:t>
            </w:r>
            <w:r w:rsidR="0042371B" w:rsidRPr="00C235D1">
              <w:rPr>
                <w:rFonts w:ascii="Tahoma" w:eastAsia="Arial" w:hAnsi="Tahoma" w:cs="Tahoma"/>
                <w:bCs/>
              </w:rPr>
              <w:t xml:space="preserve">kroz kontrolu </w:t>
            </w:r>
            <w:r w:rsidR="00EB414E" w:rsidRPr="00C235D1">
              <w:rPr>
                <w:rFonts w:ascii="Tahoma" w:eastAsia="Arial" w:hAnsi="Tahoma" w:cs="Tahoma"/>
                <w:bCs/>
              </w:rPr>
              <w:t>izvršenj</w:t>
            </w:r>
            <w:r w:rsidR="0042371B" w:rsidRPr="00C235D1">
              <w:rPr>
                <w:rFonts w:ascii="Tahoma" w:eastAsia="Arial" w:hAnsi="Tahoma" w:cs="Tahoma"/>
                <w:bCs/>
              </w:rPr>
              <w:t>a</w:t>
            </w:r>
            <w:r w:rsidR="00EB414E" w:rsidRPr="00C235D1">
              <w:rPr>
                <w:rFonts w:ascii="Tahoma" w:eastAsia="Arial" w:hAnsi="Tahoma" w:cs="Tahoma"/>
                <w:bCs/>
              </w:rPr>
              <w:t xml:space="preserve"> komunalnog redara.</w:t>
            </w:r>
          </w:p>
          <w:p w:rsidR="008716E2" w:rsidRPr="00C235D1" w:rsidRDefault="00EB414E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 S</w:t>
            </w:r>
            <w:r w:rsidR="008716E2" w:rsidRPr="00C235D1">
              <w:rPr>
                <w:rFonts w:ascii="Tahoma" w:eastAsia="Arial" w:hAnsi="Tahoma" w:cs="Tahoma"/>
                <w:bCs/>
              </w:rPr>
              <w:t xml:space="preserve">adnju drvenastog zimzelenog raslinja </w:t>
            </w:r>
            <w:r w:rsidRPr="00C235D1">
              <w:rPr>
                <w:rFonts w:ascii="Tahoma" w:eastAsia="Arial" w:hAnsi="Tahoma" w:cs="Tahoma"/>
                <w:bCs/>
              </w:rPr>
              <w:t>i ukrasnog grmlja sukladno</w:t>
            </w:r>
            <w:r w:rsidR="00713AB5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713AB5" w:rsidRPr="00C235D1">
              <w:rPr>
                <w:rFonts w:ascii="Tahoma" w:eastAsia="Arial" w:hAnsi="Tahoma" w:cs="Tahoma"/>
                <w:bCs/>
              </w:rPr>
              <w:lastRenderedPageBreak/>
              <w:t>širenju groblja. Uz suradnju s</w:t>
            </w:r>
            <w:r w:rsidRPr="00C235D1">
              <w:rPr>
                <w:rFonts w:ascii="Tahoma" w:eastAsia="Arial" w:hAnsi="Tahoma" w:cs="Tahoma"/>
                <w:bCs/>
              </w:rPr>
              <w:t>a</w:t>
            </w:r>
            <w:r w:rsidR="00713AB5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Pr="00C235D1">
              <w:rPr>
                <w:rFonts w:ascii="Tahoma" w:eastAsia="Arial" w:hAnsi="Tahoma" w:cs="Tahoma"/>
                <w:bCs/>
              </w:rPr>
              <w:t>upra</w:t>
            </w:r>
            <w:r w:rsidR="003B6FAC" w:rsidRPr="00C235D1">
              <w:rPr>
                <w:rFonts w:ascii="Tahoma" w:eastAsia="Arial" w:hAnsi="Tahoma" w:cs="Tahoma"/>
                <w:bCs/>
              </w:rPr>
              <w:t xml:space="preserve">vom groblja planirati </w:t>
            </w:r>
            <w:r w:rsidR="00713AB5" w:rsidRPr="00C235D1">
              <w:rPr>
                <w:rFonts w:ascii="Tahoma" w:eastAsia="Arial" w:hAnsi="Tahoma" w:cs="Tahoma"/>
                <w:bCs/>
              </w:rPr>
              <w:t xml:space="preserve">sredstva i faze </w:t>
            </w:r>
            <w:r w:rsidR="003B6FAC" w:rsidRPr="00C235D1">
              <w:rPr>
                <w:rFonts w:ascii="Tahoma" w:eastAsia="Arial" w:hAnsi="Tahoma" w:cs="Tahoma"/>
                <w:bCs/>
              </w:rPr>
              <w:t>u Proračunu Općine.</w:t>
            </w:r>
          </w:p>
          <w:p w:rsidR="003B6FAC" w:rsidRPr="00C235D1" w:rsidRDefault="003B6FAC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Planirati u proračunu sredstva za izradu žičane ograde i ulaznih vrata</w:t>
            </w:r>
            <w:r w:rsidR="00713AB5" w:rsidRPr="00C235D1">
              <w:rPr>
                <w:rFonts w:ascii="Tahoma" w:eastAsia="Arial" w:hAnsi="Tahoma" w:cs="Tahoma"/>
                <w:bCs/>
              </w:rPr>
              <w:t>, te mogućnostima ugradnje video nadzora</w:t>
            </w:r>
            <w:r w:rsidRPr="00C235D1">
              <w:rPr>
                <w:rFonts w:ascii="Tahoma" w:eastAsia="Arial" w:hAnsi="Tahoma" w:cs="Tahoma"/>
                <w:bCs/>
              </w:rPr>
              <w:t xml:space="preserve"> sukladno osiguranju sredstava u proračunu općine.</w:t>
            </w:r>
          </w:p>
          <w:p w:rsidR="001719C0" w:rsidRPr="00C235D1" w:rsidRDefault="003B6FAC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Učinkovitost mjerljiva u broju izvedenih radova</w:t>
            </w:r>
            <w:r w:rsidR="00713AB5" w:rsidRPr="00C235D1">
              <w:rPr>
                <w:rFonts w:ascii="Tahoma" w:eastAsia="Arial" w:hAnsi="Tahoma" w:cs="Tahoma"/>
                <w:bCs/>
              </w:rPr>
              <w:t>.</w:t>
            </w: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  <w:p w:rsidR="00E53589" w:rsidRPr="00C235D1" w:rsidRDefault="0042371B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P</w:t>
            </w:r>
            <w:r w:rsidR="00E53589" w:rsidRPr="00C235D1">
              <w:rPr>
                <w:rFonts w:ascii="Tahoma" w:eastAsia="Arial" w:hAnsi="Tahoma" w:cs="Tahoma"/>
                <w:bCs/>
              </w:rPr>
              <w:t xml:space="preserve">ema utvrđenim potrebama vršiti izmjenu dotrajalih dijelova </w:t>
            </w:r>
            <w:r w:rsidR="00967312" w:rsidRPr="00C235D1">
              <w:rPr>
                <w:rFonts w:ascii="Tahoma" w:eastAsia="Arial" w:hAnsi="Tahoma" w:cs="Tahoma"/>
                <w:bCs/>
              </w:rPr>
              <w:t xml:space="preserve">na </w:t>
            </w:r>
            <w:r w:rsidR="00E53589" w:rsidRPr="00C235D1">
              <w:rPr>
                <w:rFonts w:ascii="Tahoma" w:eastAsia="Arial" w:hAnsi="Tahoma" w:cs="Tahoma"/>
                <w:bCs/>
              </w:rPr>
              <w:t>objekt</w:t>
            </w:r>
            <w:r w:rsidR="00967312" w:rsidRPr="00C235D1">
              <w:rPr>
                <w:rFonts w:ascii="Tahoma" w:eastAsia="Arial" w:hAnsi="Tahoma" w:cs="Tahoma"/>
                <w:bCs/>
              </w:rPr>
              <w:t>ima i opremi</w:t>
            </w:r>
            <w:r w:rsidR="00E53589" w:rsidRPr="00C235D1">
              <w:rPr>
                <w:rFonts w:ascii="Tahoma" w:eastAsia="Arial" w:hAnsi="Tahoma" w:cs="Tahoma"/>
                <w:bCs/>
              </w:rPr>
              <w:t xml:space="preserve"> uz redovno </w:t>
            </w:r>
            <w:r w:rsidR="00E53589" w:rsidRPr="00C235D1">
              <w:rPr>
                <w:rFonts w:ascii="Tahoma" w:eastAsia="Arial" w:hAnsi="Tahoma" w:cs="Tahoma"/>
                <w:bCs/>
              </w:rPr>
              <w:lastRenderedPageBreak/>
              <w:t>održavanje. Potrebe utvrđuje komunalni redar u suradnji sa Upravom groblja</w:t>
            </w:r>
            <w:r w:rsidR="00116C94" w:rsidRPr="00C235D1">
              <w:rPr>
                <w:rFonts w:ascii="Tahoma" w:eastAsia="Arial" w:hAnsi="Tahoma" w:cs="Tahoma"/>
                <w:bCs/>
              </w:rPr>
              <w:t>.</w:t>
            </w:r>
          </w:p>
          <w:p w:rsidR="00116C94" w:rsidRPr="00C235D1" w:rsidRDefault="00DE76B2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Mjerljivost kroz b</w:t>
            </w:r>
            <w:r w:rsidR="00116C94" w:rsidRPr="00C235D1">
              <w:rPr>
                <w:rFonts w:ascii="Tahoma" w:eastAsia="Arial" w:hAnsi="Tahoma" w:cs="Tahoma"/>
                <w:bCs/>
              </w:rPr>
              <w:t>roj izvedenih radova.</w:t>
            </w:r>
          </w:p>
          <w:p w:rsidR="00E53589" w:rsidRPr="00C235D1" w:rsidRDefault="00E53589" w:rsidP="00786AB7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</w:tr>
    </w:tbl>
    <w:p w:rsidR="002E5BB9" w:rsidRPr="00C235D1" w:rsidRDefault="002E5BB9" w:rsidP="001935B7">
      <w:pPr>
        <w:spacing w:before="200" w:after="0" w:line="276" w:lineRule="auto"/>
        <w:jc w:val="both"/>
        <w:rPr>
          <w:rFonts w:ascii="Tahoma" w:eastAsia="Arial" w:hAnsi="Tahoma" w:cs="Tahoma"/>
          <w:b/>
          <w:bCs/>
        </w:rPr>
      </w:pPr>
    </w:p>
    <w:p w:rsidR="004A1069" w:rsidRPr="00C235D1" w:rsidRDefault="004A1069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Javna rasvjeta</w:t>
      </w:r>
    </w:p>
    <w:p w:rsidR="00244E27" w:rsidRPr="00C235D1" w:rsidRDefault="00244E27" w:rsidP="006D4AA6">
      <w:pPr>
        <w:spacing w:before="200" w:after="0" w:line="276" w:lineRule="auto"/>
        <w:ind w:firstLine="567"/>
        <w:jc w:val="both"/>
        <w:rPr>
          <w:rFonts w:ascii="Tahoma" w:eastAsia="Arial" w:hAnsi="Tahoma" w:cs="Tahoma"/>
          <w:b/>
          <w:bCs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C235D1" w:rsidTr="00856AC1">
        <w:tc>
          <w:tcPr>
            <w:tcW w:w="813" w:type="dxa"/>
          </w:tcPr>
          <w:p w:rsidR="00B973D5" w:rsidRPr="00C235D1" w:rsidRDefault="00B973D5" w:rsidP="004E2C97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Redni</w:t>
            </w:r>
          </w:p>
          <w:p w:rsidR="00B973D5" w:rsidRPr="00C235D1" w:rsidRDefault="00B973D5" w:rsidP="004E2C97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B973D5" w:rsidRPr="00C235D1" w:rsidRDefault="007759CC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B973D5" w:rsidRPr="00C235D1" w:rsidRDefault="00B973D5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B973D5" w:rsidRPr="00C235D1" w:rsidRDefault="00B973D5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B973D5" w:rsidRPr="00C235D1" w:rsidRDefault="00B973D5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B973D5" w:rsidRPr="00C235D1" w:rsidRDefault="00B973D5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B973D5" w:rsidRPr="00C235D1" w:rsidRDefault="00B973D5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200375" w:rsidRPr="00C235D1" w:rsidTr="00856AC1">
        <w:tc>
          <w:tcPr>
            <w:tcW w:w="813" w:type="dxa"/>
          </w:tcPr>
          <w:p w:rsidR="00B973D5" w:rsidRPr="00C235D1" w:rsidRDefault="00B973D5" w:rsidP="004E2C97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B973D5" w:rsidRPr="00C235D1" w:rsidRDefault="00B973D5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Javna rasvjeta</w:t>
            </w:r>
          </w:p>
        </w:tc>
        <w:tc>
          <w:tcPr>
            <w:tcW w:w="2017" w:type="dxa"/>
          </w:tcPr>
          <w:p w:rsidR="00B973D5" w:rsidRPr="00C235D1" w:rsidRDefault="00B973D5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Osigurano redovno održavanje javne rasvjete</w:t>
            </w:r>
            <w:r w:rsidR="00AA6507" w:rsidRPr="00C235D1">
              <w:rPr>
                <w:rFonts w:ascii="Tahoma" w:eastAsia="Arial" w:hAnsi="Tahoma" w:cs="Tahoma"/>
                <w:bCs/>
              </w:rPr>
              <w:t xml:space="preserve"> i troškova</w:t>
            </w:r>
            <w:r w:rsidR="002F76DB" w:rsidRPr="00C235D1">
              <w:rPr>
                <w:rFonts w:ascii="Tahoma" w:eastAsia="Arial" w:hAnsi="Tahoma" w:cs="Tahoma"/>
                <w:bCs/>
              </w:rPr>
              <w:t xml:space="preserve"> potrošnje, te dopuna novim rasvjetnim tijelima</w:t>
            </w:r>
            <w:r w:rsidR="00967312" w:rsidRPr="00C235D1">
              <w:rPr>
                <w:rFonts w:ascii="Tahoma" w:eastAsia="Arial" w:hAnsi="Tahoma" w:cs="Tahoma"/>
                <w:bCs/>
              </w:rPr>
              <w:t xml:space="preserve"> ne osvjetljenih dijelova prometnica.</w:t>
            </w:r>
          </w:p>
          <w:p w:rsidR="00B973D5" w:rsidRPr="00C235D1" w:rsidRDefault="00B973D5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B973D5" w:rsidRPr="00C235D1" w:rsidRDefault="00501BB2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Nedostatak javne rasvjete u naseljima sa malim brojem stanovnika udaljenim od općinskog centra i velikom disperzijom objekata.</w:t>
            </w:r>
          </w:p>
          <w:p w:rsidR="00501BB2" w:rsidRPr="00C235D1" w:rsidRDefault="00501BB2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Nedostatak sredst</w:t>
            </w:r>
            <w:r w:rsidR="00123694" w:rsidRPr="00C235D1">
              <w:rPr>
                <w:rFonts w:ascii="Tahoma" w:eastAsia="Arial" w:hAnsi="Tahoma" w:cs="Tahoma"/>
                <w:bCs/>
              </w:rPr>
              <w:t>a</w:t>
            </w:r>
            <w:r w:rsidRPr="00C235D1">
              <w:rPr>
                <w:rFonts w:ascii="Tahoma" w:eastAsia="Arial" w:hAnsi="Tahoma" w:cs="Tahoma"/>
                <w:bCs/>
              </w:rPr>
              <w:t xml:space="preserve">va za dopunu </w:t>
            </w:r>
            <w:r w:rsidR="00123694" w:rsidRPr="00C235D1">
              <w:rPr>
                <w:rFonts w:ascii="Tahoma" w:eastAsia="Arial" w:hAnsi="Tahoma" w:cs="Tahoma"/>
                <w:bCs/>
              </w:rPr>
              <w:t>mreže</w:t>
            </w:r>
            <w:r w:rsidRPr="00C235D1">
              <w:rPr>
                <w:rFonts w:ascii="Tahoma" w:eastAsia="Arial" w:hAnsi="Tahoma" w:cs="Tahoma"/>
                <w:bCs/>
              </w:rPr>
              <w:t xml:space="preserve"> novim rasvjetnim </w:t>
            </w:r>
            <w:r w:rsidRPr="00C235D1">
              <w:rPr>
                <w:rFonts w:ascii="Tahoma" w:eastAsia="Arial" w:hAnsi="Tahoma" w:cs="Tahoma"/>
                <w:bCs/>
              </w:rPr>
              <w:lastRenderedPageBreak/>
              <w:t>tijelima u novo izgrađenim dijelovima unutar  naselja i</w:t>
            </w:r>
            <w:r w:rsidR="00123694" w:rsidRPr="00C235D1">
              <w:rPr>
                <w:rFonts w:ascii="Tahoma" w:eastAsia="Arial" w:hAnsi="Tahoma" w:cs="Tahoma"/>
                <w:bCs/>
              </w:rPr>
              <w:t>li područjima</w:t>
            </w:r>
            <w:r w:rsidRPr="00C235D1">
              <w:rPr>
                <w:rFonts w:ascii="Tahoma" w:eastAsia="Arial" w:hAnsi="Tahoma" w:cs="Tahoma"/>
                <w:bCs/>
              </w:rPr>
              <w:t xml:space="preserve"> širenj</w:t>
            </w:r>
            <w:r w:rsidR="00123694" w:rsidRPr="00C235D1">
              <w:rPr>
                <w:rFonts w:ascii="Tahoma" w:eastAsia="Arial" w:hAnsi="Tahoma" w:cs="Tahoma"/>
                <w:bCs/>
              </w:rPr>
              <w:t>a</w:t>
            </w:r>
            <w:r w:rsidRPr="00C235D1">
              <w:rPr>
                <w:rFonts w:ascii="Tahoma" w:eastAsia="Arial" w:hAnsi="Tahoma" w:cs="Tahoma"/>
                <w:bCs/>
              </w:rPr>
              <w:t xml:space="preserve"> naselja i novih turističkih i drugih zona.</w:t>
            </w:r>
          </w:p>
        </w:tc>
        <w:tc>
          <w:tcPr>
            <w:tcW w:w="2126" w:type="dxa"/>
          </w:tcPr>
          <w:p w:rsidR="00B973D5" w:rsidRPr="00C235D1" w:rsidRDefault="00123694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Suradnja sa distributerima električne energije</w:t>
            </w:r>
            <w:r w:rsidR="002B152E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Pr="00C235D1">
              <w:rPr>
                <w:rFonts w:ascii="Tahoma" w:eastAsia="Arial" w:hAnsi="Tahoma" w:cs="Tahoma"/>
                <w:bCs/>
              </w:rPr>
              <w:t>i</w:t>
            </w:r>
            <w:r w:rsidR="002B152E" w:rsidRPr="00C235D1">
              <w:rPr>
                <w:rFonts w:ascii="Tahoma" w:eastAsia="Arial" w:hAnsi="Tahoma" w:cs="Tahoma"/>
                <w:bCs/>
              </w:rPr>
              <w:t xml:space="preserve"> zajedničko</w:t>
            </w:r>
            <w:r w:rsidRPr="00C235D1">
              <w:rPr>
                <w:rFonts w:ascii="Tahoma" w:eastAsia="Arial" w:hAnsi="Tahoma" w:cs="Tahoma"/>
                <w:bCs/>
              </w:rPr>
              <w:t xml:space="preserve"> rješ</w:t>
            </w:r>
            <w:r w:rsidR="00AA6507" w:rsidRPr="00C235D1">
              <w:rPr>
                <w:rFonts w:ascii="Tahoma" w:eastAsia="Arial" w:hAnsi="Tahoma" w:cs="Tahoma"/>
                <w:bCs/>
              </w:rPr>
              <w:t>avanje problema kroz širenje ni</w:t>
            </w:r>
            <w:r w:rsidRPr="00C235D1">
              <w:rPr>
                <w:rFonts w:ascii="Tahoma" w:eastAsia="Arial" w:hAnsi="Tahoma" w:cs="Tahoma"/>
                <w:bCs/>
              </w:rPr>
              <w:t>skonaponske mreže</w:t>
            </w:r>
            <w:r w:rsidR="002B152E" w:rsidRPr="00C235D1">
              <w:rPr>
                <w:rFonts w:ascii="Tahoma" w:eastAsia="Arial" w:hAnsi="Tahoma" w:cs="Tahoma"/>
                <w:bCs/>
              </w:rPr>
              <w:t>.</w:t>
            </w:r>
          </w:p>
          <w:p w:rsidR="002B152E" w:rsidRPr="00C235D1" w:rsidRDefault="002B152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Osiguranje sredstava za dopunu mreže.</w:t>
            </w:r>
          </w:p>
          <w:p w:rsidR="00AA6507" w:rsidRPr="00C235D1" w:rsidRDefault="00AA6507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Kupnja solarnih lampi za manja naselja</w:t>
            </w:r>
            <w:r w:rsidR="00900714" w:rsidRPr="00C235D1">
              <w:rPr>
                <w:rFonts w:ascii="Tahoma" w:eastAsia="Arial" w:hAnsi="Tahoma" w:cs="Tahoma"/>
                <w:bCs/>
              </w:rPr>
              <w:t>.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</w:tc>
        <w:tc>
          <w:tcPr>
            <w:tcW w:w="1668" w:type="dxa"/>
          </w:tcPr>
          <w:p w:rsidR="00B973D5" w:rsidRPr="00C235D1" w:rsidRDefault="002B152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Osiguravaju se osnovni životni uvjeti stanovnika.</w:t>
            </w:r>
          </w:p>
        </w:tc>
        <w:tc>
          <w:tcPr>
            <w:tcW w:w="3119" w:type="dxa"/>
          </w:tcPr>
          <w:p w:rsidR="00B973D5" w:rsidRPr="00C235D1" w:rsidRDefault="00463697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Pratiti i planirati proširenje mreže sukladno</w:t>
            </w:r>
            <w:r w:rsidR="00900714" w:rsidRPr="00C235D1">
              <w:rPr>
                <w:rFonts w:ascii="Tahoma" w:eastAsia="Arial" w:hAnsi="Tahoma" w:cs="Tahoma"/>
                <w:bCs/>
              </w:rPr>
              <w:t xml:space="preserve"> novoj </w:t>
            </w:r>
            <w:r w:rsidRPr="00C235D1">
              <w:rPr>
                <w:rFonts w:ascii="Tahoma" w:eastAsia="Arial" w:hAnsi="Tahoma" w:cs="Tahoma"/>
                <w:bCs/>
              </w:rPr>
              <w:t>izgradnji.</w:t>
            </w:r>
          </w:p>
          <w:p w:rsidR="00463697" w:rsidRPr="00C235D1" w:rsidRDefault="00463697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Osigurati efikasniju suradnju sa distributerima električne energije u zajedničkim rješenjima problema izgradnje niskonaponske mreže i postavljanja javne rasvjete</w:t>
            </w:r>
            <w:r w:rsidR="00900714" w:rsidRPr="00C235D1">
              <w:rPr>
                <w:rFonts w:ascii="Tahoma" w:eastAsia="Arial" w:hAnsi="Tahoma" w:cs="Tahoma"/>
                <w:bCs/>
              </w:rPr>
              <w:t xml:space="preserve"> na stupove mreže</w:t>
            </w:r>
            <w:r w:rsidR="0056462B" w:rsidRPr="00C235D1">
              <w:rPr>
                <w:rFonts w:ascii="Tahoma" w:eastAsia="Arial" w:hAnsi="Tahoma" w:cs="Tahoma"/>
                <w:bCs/>
              </w:rPr>
              <w:t>.</w:t>
            </w:r>
          </w:p>
          <w:p w:rsidR="0056462B" w:rsidRPr="00C235D1" w:rsidRDefault="0056462B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Pronalaženje drugih rješenja za udaljena</w:t>
            </w:r>
            <w:r w:rsidR="00200375" w:rsidRPr="00C235D1">
              <w:rPr>
                <w:rFonts w:ascii="Tahoma" w:eastAsia="Arial" w:hAnsi="Tahoma" w:cs="Tahoma"/>
                <w:bCs/>
              </w:rPr>
              <w:t xml:space="preserve">, raspršena i rijetko naseljena </w:t>
            </w:r>
            <w:r w:rsidRPr="00C235D1">
              <w:rPr>
                <w:rFonts w:ascii="Tahoma" w:eastAsia="Arial" w:hAnsi="Tahoma" w:cs="Tahoma"/>
                <w:bCs/>
              </w:rPr>
              <w:t>naselja kroz postavljanje solarnih tijela javne rasvjete.</w:t>
            </w:r>
          </w:p>
          <w:p w:rsidR="0056462B" w:rsidRPr="00C235D1" w:rsidRDefault="0056462B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Učinkovitost mjerljiva u broju izvedenih radova i postavljenih rasvjetnih tijela u toku godine.</w:t>
            </w:r>
          </w:p>
        </w:tc>
      </w:tr>
    </w:tbl>
    <w:p w:rsidR="00244E27" w:rsidRPr="00C235D1" w:rsidRDefault="00244E27" w:rsidP="006D4AA6">
      <w:pPr>
        <w:spacing w:before="200" w:after="0" w:line="276" w:lineRule="auto"/>
        <w:ind w:firstLine="567"/>
        <w:jc w:val="both"/>
        <w:rPr>
          <w:rFonts w:ascii="Tahoma" w:eastAsia="Arial" w:hAnsi="Tahoma" w:cs="Tahoma"/>
          <w:b/>
          <w:bCs/>
        </w:rPr>
      </w:pPr>
    </w:p>
    <w:p w:rsidR="00D81590" w:rsidRPr="00C235D1" w:rsidRDefault="00D81590" w:rsidP="00D81590">
      <w:pPr>
        <w:pStyle w:val="Odlomakpopisa"/>
        <w:spacing w:after="0" w:line="240" w:lineRule="auto"/>
        <w:ind w:left="928"/>
        <w:jc w:val="both"/>
        <w:rPr>
          <w:rFonts w:ascii="Tahoma" w:hAnsi="Tahoma" w:cs="Tahoma"/>
          <w:lang w:eastAsia="hr-HR"/>
        </w:rPr>
      </w:pPr>
    </w:p>
    <w:p w:rsidR="00D81590" w:rsidRPr="00C235D1" w:rsidRDefault="00D81590" w:rsidP="00EA1274">
      <w:pPr>
        <w:pStyle w:val="Odlomakpopisa"/>
        <w:numPr>
          <w:ilvl w:val="1"/>
          <w:numId w:val="2"/>
        </w:numPr>
        <w:spacing w:after="0" w:line="240" w:lineRule="auto"/>
        <w:ind w:left="1134" w:hanging="283"/>
        <w:jc w:val="both"/>
        <w:rPr>
          <w:rFonts w:ascii="Tahoma" w:hAnsi="Tahoma" w:cs="Tahoma"/>
          <w:b/>
          <w:lang w:eastAsia="hr-HR"/>
        </w:rPr>
      </w:pPr>
      <w:r w:rsidRPr="00C235D1">
        <w:rPr>
          <w:rFonts w:ascii="Tahoma" w:hAnsi="Tahoma" w:cs="Tahoma"/>
          <w:b/>
          <w:lang w:eastAsia="hr-HR"/>
        </w:rPr>
        <w:t>Održavanje građevina, uređaja i predmeta javne namjene</w:t>
      </w:r>
    </w:p>
    <w:p w:rsidR="00D81590" w:rsidRPr="00C235D1" w:rsidRDefault="00D81590" w:rsidP="006D4AA6">
      <w:pPr>
        <w:spacing w:before="200" w:after="0" w:line="276" w:lineRule="auto"/>
        <w:ind w:firstLine="567"/>
        <w:jc w:val="both"/>
        <w:rPr>
          <w:rFonts w:ascii="Tahoma" w:eastAsia="Arial" w:hAnsi="Tahoma" w:cs="Tahoma"/>
          <w:b/>
          <w:bCs/>
        </w:rPr>
      </w:pPr>
    </w:p>
    <w:tbl>
      <w:tblPr>
        <w:tblStyle w:val="Reetkatablice"/>
        <w:tblW w:w="13887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119"/>
      </w:tblGrid>
      <w:tr w:rsidR="00200375" w:rsidRPr="00C235D1" w:rsidTr="00856AC1">
        <w:tc>
          <w:tcPr>
            <w:tcW w:w="813" w:type="dxa"/>
          </w:tcPr>
          <w:p w:rsidR="00104671" w:rsidRPr="00C235D1" w:rsidRDefault="00104671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Redni</w:t>
            </w:r>
          </w:p>
          <w:p w:rsidR="00104671" w:rsidRPr="00C235D1" w:rsidRDefault="00104671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104671" w:rsidRPr="00C235D1" w:rsidRDefault="007759CC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104671" w:rsidRPr="00C235D1" w:rsidRDefault="00104671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104671" w:rsidRPr="00C235D1" w:rsidRDefault="00104671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104671" w:rsidRPr="00C235D1" w:rsidRDefault="00104671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104671" w:rsidRPr="00C235D1" w:rsidRDefault="00104671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119" w:type="dxa"/>
          </w:tcPr>
          <w:p w:rsidR="00104671" w:rsidRPr="00C235D1" w:rsidRDefault="00104671" w:rsidP="00177A4F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200375" w:rsidRPr="00C235D1" w:rsidTr="00856AC1">
        <w:tc>
          <w:tcPr>
            <w:tcW w:w="813" w:type="dxa"/>
          </w:tcPr>
          <w:p w:rsidR="00104671" w:rsidRPr="00C235D1" w:rsidRDefault="00104671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104671" w:rsidRPr="00C235D1" w:rsidRDefault="0010399B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Održavanje autobusnih nadstrešnica, vidikovac</w:t>
            </w:r>
            <w:r w:rsidR="00034D03" w:rsidRPr="00C235D1">
              <w:rPr>
                <w:rFonts w:ascii="Tahoma" w:eastAsia="Arial" w:hAnsi="Tahoma" w:cs="Tahoma"/>
                <w:bCs/>
              </w:rPr>
              <w:t>a</w:t>
            </w:r>
            <w:r w:rsidRPr="00C235D1">
              <w:rPr>
                <w:rFonts w:ascii="Tahoma" w:eastAsia="Arial" w:hAnsi="Tahoma" w:cs="Tahoma"/>
                <w:bCs/>
              </w:rPr>
              <w:t>, oglasnih ploča</w:t>
            </w:r>
            <w:r w:rsidR="00034D03" w:rsidRPr="00C235D1">
              <w:rPr>
                <w:rFonts w:ascii="Tahoma" w:eastAsia="Arial" w:hAnsi="Tahoma" w:cs="Tahoma"/>
                <w:bCs/>
              </w:rPr>
              <w:t>, spomenik</w:t>
            </w:r>
            <w:r w:rsidRPr="00C235D1">
              <w:rPr>
                <w:rFonts w:ascii="Tahoma" w:eastAsia="Arial" w:hAnsi="Tahoma" w:cs="Tahoma"/>
                <w:bCs/>
              </w:rPr>
              <w:t xml:space="preserve"> i dr. predmeta javne namjene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104671" w:rsidRPr="00C235D1" w:rsidRDefault="00104671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Osigurano redovno </w:t>
            </w:r>
            <w:r w:rsidR="0010399B" w:rsidRPr="00C235D1">
              <w:rPr>
                <w:rFonts w:ascii="Tahoma" w:eastAsia="Arial" w:hAnsi="Tahoma" w:cs="Tahoma"/>
                <w:bCs/>
              </w:rPr>
              <w:t>održavanje i kontrola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  <w:p w:rsidR="00104671" w:rsidRPr="00C235D1" w:rsidRDefault="00104671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05152E" w:rsidRPr="00C235D1" w:rsidRDefault="0010399B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Uništavanje objekata i naprava</w:t>
            </w:r>
            <w:r w:rsidR="005734AA" w:rsidRPr="00C235D1">
              <w:rPr>
                <w:rFonts w:ascii="Tahoma" w:eastAsia="Arial" w:hAnsi="Tahoma" w:cs="Tahoma"/>
                <w:bCs/>
              </w:rPr>
              <w:t>, vandalizmom,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05152E" w:rsidRPr="00C235D1">
              <w:rPr>
                <w:rFonts w:ascii="Tahoma" w:eastAsia="Arial" w:hAnsi="Tahoma" w:cs="Tahoma"/>
                <w:bCs/>
              </w:rPr>
              <w:t>korištenjem</w:t>
            </w:r>
            <w:r w:rsidR="005734AA" w:rsidRPr="00C235D1">
              <w:rPr>
                <w:rFonts w:ascii="Tahoma" w:eastAsia="Arial" w:hAnsi="Tahoma" w:cs="Tahoma"/>
                <w:bCs/>
              </w:rPr>
              <w:t xml:space="preserve"> i</w:t>
            </w:r>
            <w:r w:rsidR="0005152E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5734AA" w:rsidRPr="00C235D1">
              <w:rPr>
                <w:rFonts w:ascii="Tahoma" w:eastAsia="Arial" w:hAnsi="Tahoma" w:cs="Tahoma"/>
                <w:bCs/>
              </w:rPr>
              <w:t>vanjskim utjecajima.</w:t>
            </w:r>
          </w:p>
          <w:p w:rsidR="00034D03" w:rsidRPr="00C235D1" w:rsidRDefault="005734AA" w:rsidP="005734AA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 xml:space="preserve">Nedovoljna kontrola ispravnosti  postojećih </w:t>
            </w:r>
            <w:r w:rsidR="00034D03" w:rsidRPr="00C235D1">
              <w:rPr>
                <w:rFonts w:ascii="Tahoma" w:eastAsia="Arial" w:hAnsi="Tahoma" w:cs="Tahoma"/>
                <w:bCs/>
              </w:rPr>
              <w:t>naprava</w:t>
            </w:r>
            <w:r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6" w:type="dxa"/>
          </w:tcPr>
          <w:p w:rsidR="00104671" w:rsidRPr="00C235D1" w:rsidRDefault="0005152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lastRenderedPageBreak/>
              <w:t>Češći nadzor objekata i redovno održavanje.</w:t>
            </w:r>
          </w:p>
          <w:p w:rsidR="00034D03" w:rsidRPr="00C235D1" w:rsidRDefault="00034D03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Zamjena novim napravama dotrajalih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1668" w:type="dxa"/>
          </w:tcPr>
          <w:p w:rsidR="00104671" w:rsidRPr="00C235D1" w:rsidRDefault="0005152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Sigurnost </w:t>
            </w:r>
            <w:r w:rsidR="00D565F5" w:rsidRPr="00C235D1">
              <w:rPr>
                <w:rFonts w:ascii="Tahoma" w:eastAsia="Arial" w:hAnsi="Tahoma" w:cs="Tahoma"/>
                <w:bCs/>
              </w:rPr>
              <w:t xml:space="preserve">korištenja </w:t>
            </w:r>
            <w:r w:rsidRPr="00C235D1">
              <w:rPr>
                <w:rFonts w:ascii="Tahoma" w:eastAsia="Arial" w:hAnsi="Tahoma" w:cs="Tahoma"/>
                <w:bCs/>
              </w:rPr>
              <w:t>obje</w:t>
            </w:r>
            <w:r w:rsidR="00D565F5" w:rsidRPr="00C235D1">
              <w:rPr>
                <w:rFonts w:ascii="Tahoma" w:eastAsia="Arial" w:hAnsi="Tahoma" w:cs="Tahoma"/>
                <w:bCs/>
              </w:rPr>
              <w:t>ka</w:t>
            </w:r>
            <w:r w:rsidRPr="00C235D1">
              <w:rPr>
                <w:rFonts w:ascii="Tahoma" w:eastAsia="Arial" w:hAnsi="Tahoma" w:cs="Tahoma"/>
                <w:bCs/>
              </w:rPr>
              <w:t>ta i naprava.</w:t>
            </w:r>
          </w:p>
        </w:tc>
        <w:tc>
          <w:tcPr>
            <w:tcW w:w="3119" w:type="dxa"/>
          </w:tcPr>
          <w:p w:rsidR="00104671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Pojačani nadzor nad objektima i predmetima javne namjene.</w:t>
            </w:r>
          </w:p>
          <w:p w:rsidR="002A7F33" w:rsidRPr="00C235D1" w:rsidRDefault="00104671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Učinkovitost mjerljiva u broju </w:t>
            </w:r>
            <w:r w:rsidR="00D565F5" w:rsidRPr="00C235D1">
              <w:rPr>
                <w:rFonts w:ascii="Tahoma" w:eastAsia="Arial" w:hAnsi="Tahoma" w:cs="Tahoma"/>
                <w:bCs/>
              </w:rPr>
              <w:t>nadzora –pregleda i izvedenih radova održavanja</w:t>
            </w:r>
            <w:r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2A7F33" w:rsidRPr="00C235D1">
              <w:rPr>
                <w:rFonts w:ascii="Tahoma" w:eastAsia="Arial" w:hAnsi="Tahoma" w:cs="Tahoma"/>
                <w:bCs/>
              </w:rPr>
              <w:t xml:space="preserve">ili zamjena i dopuna </w:t>
            </w:r>
            <w:r w:rsidR="00200375" w:rsidRPr="00C235D1">
              <w:rPr>
                <w:rFonts w:ascii="Tahoma" w:eastAsia="Arial" w:hAnsi="Tahoma" w:cs="Tahoma"/>
                <w:bCs/>
              </w:rPr>
              <w:t xml:space="preserve">u toku godine ili postavljenih </w:t>
            </w:r>
            <w:r w:rsidR="002A7F33" w:rsidRPr="00C235D1">
              <w:rPr>
                <w:rFonts w:ascii="Tahoma" w:eastAsia="Arial" w:hAnsi="Tahoma" w:cs="Tahoma"/>
                <w:bCs/>
              </w:rPr>
              <w:t xml:space="preserve">novih naprava i </w:t>
            </w:r>
            <w:r w:rsidR="002A7F33" w:rsidRPr="00C235D1">
              <w:rPr>
                <w:rFonts w:ascii="Tahoma" w:eastAsia="Arial" w:hAnsi="Tahoma" w:cs="Tahoma"/>
                <w:bCs/>
              </w:rPr>
              <w:lastRenderedPageBreak/>
              <w:t>postava na javnim mjestima ( javni sat, spomen obilježje ili dr.)</w:t>
            </w:r>
          </w:p>
          <w:p w:rsidR="00104671" w:rsidRPr="00C235D1" w:rsidRDefault="00104671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</w:tr>
    </w:tbl>
    <w:p w:rsidR="001935B7" w:rsidRPr="003B5A59" w:rsidRDefault="001935B7" w:rsidP="003B5A59">
      <w:pPr>
        <w:spacing w:before="200" w:after="0" w:line="276" w:lineRule="auto"/>
        <w:jc w:val="both"/>
        <w:rPr>
          <w:rFonts w:ascii="Tahoma" w:eastAsia="Arial" w:hAnsi="Tahoma" w:cs="Tahoma"/>
          <w:b/>
          <w:bCs/>
        </w:rPr>
      </w:pPr>
    </w:p>
    <w:p w:rsidR="00244E27" w:rsidRPr="00C235D1" w:rsidRDefault="006C4076" w:rsidP="00EA1274">
      <w:pPr>
        <w:pStyle w:val="Odlomakpopisa"/>
        <w:numPr>
          <w:ilvl w:val="1"/>
          <w:numId w:val="2"/>
        </w:numPr>
        <w:spacing w:before="200" w:after="0" w:line="276" w:lineRule="auto"/>
        <w:ind w:left="1134" w:hanging="283"/>
        <w:jc w:val="both"/>
        <w:rPr>
          <w:rFonts w:ascii="Tahoma" w:eastAsia="Arial" w:hAnsi="Tahoma" w:cs="Tahoma"/>
          <w:b/>
          <w:bCs/>
        </w:rPr>
      </w:pPr>
      <w:r w:rsidRPr="00C235D1">
        <w:rPr>
          <w:rFonts w:ascii="Tahoma" w:hAnsi="Tahoma" w:cs="Tahoma"/>
          <w:b/>
          <w:lang w:eastAsia="hr-HR"/>
        </w:rPr>
        <w:t>Održavanje čistoće javnih površina</w:t>
      </w:r>
    </w:p>
    <w:p w:rsidR="006C4076" w:rsidRPr="00C235D1" w:rsidRDefault="006C4076" w:rsidP="006C4076">
      <w:pPr>
        <w:pStyle w:val="Odlomakpopisa"/>
        <w:spacing w:before="200" w:after="0" w:line="276" w:lineRule="auto"/>
        <w:ind w:left="1647"/>
        <w:jc w:val="both"/>
        <w:rPr>
          <w:rFonts w:ascii="Tahoma" w:eastAsia="Arial" w:hAnsi="Tahoma" w:cs="Tahoma"/>
          <w:b/>
          <w:bCs/>
        </w:rPr>
      </w:pPr>
    </w:p>
    <w:tbl>
      <w:tblPr>
        <w:tblStyle w:val="Reetkatablice"/>
        <w:tblW w:w="14170" w:type="dxa"/>
        <w:tblLayout w:type="fixed"/>
        <w:tblLook w:val="04A0" w:firstRow="1" w:lastRow="0" w:firstColumn="1" w:lastColumn="0" w:noHBand="0" w:noVBand="1"/>
      </w:tblPr>
      <w:tblGrid>
        <w:gridCol w:w="813"/>
        <w:gridCol w:w="2017"/>
        <w:gridCol w:w="2017"/>
        <w:gridCol w:w="2127"/>
        <w:gridCol w:w="2126"/>
        <w:gridCol w:w="1668"/>
        <w:gridCol w:w="3402"/>
      </w:tblGrid>
      <w:tr w:rsidR="006C4076" w:rsidRPr="00C235D1" w:rsidTr="00856AC1">
        <w:tc>
          <w:tcPr>
            <w:tcW w:w="813" w:type="dxa"/>
          </w:tcPr>
          <w:p w:rsidR="006C4076" w:rsidRPr="00C235D1" w:rsidRDefault="006C4076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Redni</w:t>
            </w:r>
          </w:p>
          <w:p w:rsidR="006C4076" w:rsidRPr="00C235D1" w:rsidRDefault="006C4076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broj</w:t>
            </w:r>
          </w:p>
        </w:tc>
        <w:tc>
          <w:tcPr>
            <w:tcW w:w="2017" w:type="dxa"/>
          </w:tcPr>
          <w:p w:rsidR="006C4076" w:rsidRPr="00C235D1" w:rsidRDefault="007759CC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Naziv komunalne djelatnosti</w:t>
            </w:r>
          </w:p>
        </w:tc>
        <w:tc>
          <w:tcPr>
            <w:tcW w:w="2017" w:type="dxa"/>
          </w:tcPr>
          <w:p w:rsidR="006C4076" w:rsidRPr="00C235D1" w:rsidRDefault="006C4076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Učinkovitost upravljanja</w:t>
            </w:r>
          </w:p>
        </w:tc>
        <w:tc>
          <w:tcPr>
            <w:tcW w:w="2127" w:type="dxa"/>
          </w:tcPr>
          <w:p w:rsidR="006C4076" w:rsidRPr="00C235D1" w:rsidRDefault="006C4076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Utvrđeni problemi</w:t>
            </w:r>
          </w:p>
        </w:tc>
        <w:tc>
          <w:tcPr>
            <w:tcW w:w="2126" w:type="dxa"/>
          </w:tcPr>
          <w:p w:rsidR="006C4076" w:rsidRPr="00C235D1" w:rsidRDefault="006C4076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Rješavanje problema i mjere za unapređenje</w:t>
            </w:r>
          </w:p>
        </w:tc>
        <w:tc>
          <w:tcPr>
            <w:tcW w:w="1668" w:type="dxa"/>
          </w:tcPr>
          <w:p w:rsidR="006C4076" w:rsidRPr="00C235D1" w:rsidRDefault="006C4076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Utjecaj na lokalnu zajednicu</w:t>
            </w:r>
          </w:p>
        </w:tc>
        <w:tc>
          <w:tcPr>
            <w:tcW w:w="3402" w:type="dxa"/>
          </w:tcPr>
          <w:p w:rsidR="006C4076" w:rsidRPr="00C235D1" w:rsidRDefault="006C4076" w:rsidP="00EA1274">
            <w:pPr>
              <w:spacing w:before="200" w:line="276" w:lineRule="auto"/>
              <w:rPr>
                <w:rFonts w:ascii="Tahoma" w:eastAsia="Arial" w:hAnsi="Tahoma" w:cs="Tahoma"/>
                <w:b/>
                <w:bCs/>
              </w:rPr>
            </w:pPr>
            <w:r w:rsidRPr="00C235D1">
              <w:rPr>
                <w:rFonts w:ascii="Tahoma" w:eastAsia="Arial" w:hAnsi="Tahoma" w:cs="Tahoma"/>
                <w:b/>
                <w:bCs/>
              </w:rPr>
              <w:t>Kriteriji i pokazatelji učinkovitosti</w:t>
            </w:r>
          </w:p>
        </w:tc>
      </w:tr>
      <w:tr w:rsidR="006C4076" w:rsidRPr="00C235D1" w:rsidTr="00856AC1">
        <w:tc>
          <w:tcPr>
            <w:tcW w:w="813" w:type="dxa"/>
          </w:tcPr>
          <w:p w:rsidR="006C4076" w:rsidRPr="00C235D1" w:rsidRDefault="006C4076" w:rsidP="006757BF">
            <w:pPr>
              <w:spacing w:before="200" w:line="276" w:lineRule="auto"/>
              <w:jc w:val="both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1.</w:t>
            </w:r>
          </w:p>
        </w:tc>
        <w:tc>
          <w:tcPr>
            <w:tcW w:w="2017" w:type="dxa"/>
          </w:tcPr>
          <w:p w:rsidR="006C4076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Održavanje </w:t>
            </w:r>
            <w:r w:rsidR="002E3BBD" w:rsidRPr="00C235D1">
              <w:rPr>
                <w:rFonts w:ascii="Tahoma" w:eastAsia="Arial" w:hAnsi="Tahoma" w:cs="Tahoma"/>
                <w:bCs/>
              </w:rPr>
              <w:t>čistoće javnih površina</w:t>
            </w:r>
            <w:r w:rsidR="00EC40F6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017" w:type="dxa"/>
          </w:tcPr>
          <w:p w:rsidR="006C4076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Osigurano redovno </w:t>
            </w:r>
            <w:r w:rsidR="002E3BBD" w:rsidRPr="00C235D1">
              <w:rPr>
                <w:rFonts w:ascii="Tahoma" w:eastAsia="Arial" w:hAnsi="Tahoma" w:cs="Tahoma"/>
                <w:bCs/>
              </w:rPr>
              <w:t>čišćenje</w:t>
            </w:r>
            <w:r w:rsidR="00F47DEE" w:rsidRPr="00C235D1">
              <w:rPr>
                <w:rFonts w:ascii="Tahoma" w:eastAsia="Arial" w:hAnsi="Tahoma" w:cs="Tahoma"/>
                <w:bCs/>
              </w:rPr>
              <w:t xml:space="preserve"> pražnjenje spremnika i</w:t>
            </w:r>
            <w:r w:rsidRPr="00C235D1">
              <w:rPr>
                <w:rFonts w:ascii="Tahoma" w:eastAsia="Arial" w:hAnsi="Tahoma" w:cs="Tahoma"/>
                <w:bCs/>
              </w:rPr>
              <w:t xml:space="preserve"> kontrola</w:t>
            </w:r>
            <w:r w:rsidR="002E3BBD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F47DEE" w:rsidRPr="00C235D1">
              <w:rPr>
                <w:rFonts w:ascii="Tahoma" w:eastAsia="Arial" w:hAnsi="Tahoma" w:cs="Tahoma"/>
                <w:bCs/>
              </w:rPr>
              <w:t>lokaliteta i naprava za prikupljanje otpada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  <w:r w:rsidR="00F47DEE" w:rsidRPr="00C235D1">
              <w:rPr>
                <w:rFonts w:ascii="Tahoma" w:eastAsia="Arial" w:hAnsi="Tahoma" w:cs="Tahoma"/>
                <w:bCs/>
              </w:rPr>
              <w:t xml:space="preserve"> </w:t>
            </w:r>
          </w:p>
          <w:p w:rsidR="006C4076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</w:p>
        </w:tc>
        <w:tc>
          <w:tcPr>
            <w:tcW w:w="2127" w:type="dxa"/>
          </w:tcPr>
          <w:p w:rsidR="006C4076" w:rsidRPr="00C235D1" w:rsidRDefault="00EC40F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Nepropisno o</w:t>
            </w:r>
            <w:r w:rsidR="002E3BBD" w:rsidRPr="00C235D1">
              <w:rPr>
                <w:rFonts w:ascii="Tahoma" w:eastAsia="Arial" w:hAnsi="Tahoma" w:cs="Tahoma"/>
                <w:bCs/>
              </w:rPr>
              <w:t>dložen komunalni ili glomazni otpad na javne</w:t>
            </w:r>
            <w:r w:rsidR="00F47DEE" w:rsidRPr="00C235D1">
              <w:rPr>
                <w:rFonts w:ascii="Tahoma" w:eastAsia="Arial" w:hAnsi="Tahoma" w:cs="Tahoma"/>
                <w:bCs/>
              </w:rPr>
              <w:t xml:space="preserve"> i privatne</w:t>
            </w:r>
            <w:r w:rsidR="002E3BBD" w:rsidRPr="00C235D1">
              <w:rPr>
                <w:rFonts w:ascii="Tahoma" w:eastAsia="Arial" w:hAnsi="Tahoma" w:cs="Tahoma"/>
                <w:bCs/>
              </w:rPr>
              <w:t xml:space="preserve"> površine i uz zelene otoke.</w:t>
            </w:r>
          </w:p>
          <w:p w:rsidR="00F47DEE" w:rsidRPr="00C235D1" w:rsidRDefault="00F47DE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Nepropisno odložen komunalni otpad u spremnike bez selektiranja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2126" w:type="dxa"/>
          </w:tcPr>
          <w:p w:rsidR="006C4076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Češći nadzor</w:t>
            </w:r>
            <w:r w:rsidR="00A93DEB" w:rsidRPr="00C235D1">
              <w:rPr>
                <w:rFonts w:ascii="Tahoma" w:eastAsia="Arial" w:hAnsi="Tahoma" w:cs="Tahoma"/>
                <w:bCs/>
              </w:rPr>
              <w:t>, postavljanje video kamera, postavljanje spremnika za selektivni otpad na kućni prag i nadzor odlaganja u spremnike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1668" w:type="dxa"/>
          </w:tcPr>
          <w:p w:rsidR="006C4076" w:rsidRPr="00C235D1" w:rsidRDefault="00EC40F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Čist i zdrav okoliš</w:t>
            </w:r>
            <w:r w:rsidR="00A93DEB" w:rsidRPr="00C235D1">
              <w:rPr>
                <w:rFonts w:ascii="Tahoma" w:eastAsia="Arial" w:hAnsi="Tahoma" w:cs="Tahoma"/>
                <w:bCs/>
              </w:rPr>
              <w:t>, manje deponiranog otpada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</w:tc>
        <w:tc>
          <w:tcPr>
            <w:tcW w:w="3402" w:type="dxa"/>
          </w:tcPr>
          <w:p w:rsidR="00956E9B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 xml:space="preserve">Pojačani nadzor </w:t>
            </w:r>
            <w:r w:rsidR="008757BF" w:rsidRPr="00C235D1">
              <w:rPr>
                <w:rFonts w:ascii="Tahoma" w:eastAsia="Arial" w:hAnsi="Tahoma" w:cs="Tahoma"/>
                <w:bCs/>
              </w:rPr>
              <w:t xml:space="preserve">javnih površina naročito </w:t>
            </w:r>
            <w:r w:rsidR="00EC40F6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="00A93DEB" w:rsidRPr="00C235D1">
              <w:rPr>
                <w:rFonts w:ascii="Tahoma" w:eastAsia="Arial" w:hAnsi="Tahoma" w:cs="Tahoma"/>
                <w:bCs/>
              </w:rPr>
              <w:t xml:space="preserve">prije i u </w:t>
            </w:r>
            <w:r w:rsidR="00EC40F6" w:rsidRPr="00C235D1">
              <w:rPr>
                <w:rFonts w:ascii="Tahoma" w:eastAsia="Arial" w:hAnsi="Tahoma" w:cs="Tahoma"/>
                <w:bCs/>
              </w:rPr>
              <w:t>toku turističke sezone.</w:t>
            </w:r>
          </w:p>
          <w:p w:rsidR="006C4076" w:rsidRPr="00C235D1" w:rsidRDefault="00956E9B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Edukacije djece i stanovnika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  <w:p w:rsidR="005A72FE" w:rsidRPr="00C235D1" w:rsidRDefault="005A72FE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Organiziranje dana odvoza glomaznog otpada jednom godišnje</w:t>
            </w:r>
            <w:r w:rsidR="008757BF" w:rsidRPr="00C235D1">
              <w:rPr>
                <w:rFonts w:ascii="Tahoma" w:eastAsia="Arial" w:hAnsi="Tahoma" w:cs="Tahoma"/>
                <w:bCs/>
              </w:rPr>
              <w:t>.</w:t>
            </w:r>
          </w:p>
          <w:p w:rsidR="006C4076" w:rsidRPr="00C235D1" w:rsidRDefault="006C4076" w:rsidP="002E5BB9">
            <w:pPr>
              <w:spacing w:before="200" w:line="276" w:lineRule="auto"/>
              <w:rPr>
                <w:rFonts w:ascii="Tahoma" w:eastAsia="Arial" w:hAnsi="Tahoma" w:cs="Tahoma"/>
                <w:bCs/>
              </w:rPr>
            </w:pPr>
            <w:r w:rsidRPr="00C235D1">
              <w:rPr>
                <w:rFonts w:ascii="Tahoma" w:eastAsia="Arial" w:hAnsi="Tahoma" w:cs="Tahoma"/>
                <w:bCs/>
              </w:rPr>
              <w:t>Učinkovitost mjerljiva u broju</w:t>
            </w:r>
            <w:r w:rsidR="003D4428" w:rsidRPr="00C235D1">
              <w:rPr>
                <w:rFonts w:ascii="Tahoma" w:eastAsia="Arial" w:hAnsi="Tahoma" w:cs="Tahoma"/>
                <w:bCs/>
              </w:rPr>
              <w:t xml:space="preserve"> </w:t>
            </w:r>
            <w:r w:rsidRPr="00C235D1">
              <w:rPr>
                <w:rFonts w:ascii="Tahoma" w:eastAsia="Arial" w:hAnsi="Tahoma" w:cs="Tahoma"/>
                <w:bCs/>
              </w:rPr>
              <w:t xml:space="preserve"> nadzora</w:t>
            </w:r>
            <w:r w:rsidR="00A93DEB" w:rsidRPr="00C235D1">
              <w:rPr>
                <w:rFonts w:ascii="Tahoma" w:eastAsia="Arial" w:hAnsi="Tahoma" w:cs="Tahoma"/>
                <w:bCs/>
              </w:rPr>
              <w:t>, smanjenju divljih odlaga</w:t>
            </w:r>
            <w:r w:rsidR="005A72FE" w:rsidRPr="00C235D1">
              <w:rPr>
                <w:rFonts w:ascii="Tahoma" w:eastAsia="Arial" w:hAnsi="Tahoma" w:cs="Tahoma"/>
                <w:bCs/>
              </w:rPr>
              <w:t>lišta, smanjenju količine otpada</w:t>
            </w:r>
            <w:r w:rsidR="003D4428" w:rsidRPr="00C235D1">
              <w:rPr>
                <w:rFonts w:ascii="Tahoma" w:eastAsia="Arial" w:hAnsi="Tahoma" w:cs="Tahoma"/>
                <w:bCs/>
              </w:rPr>
              <w:t>.</w:t>
            </w:r>
          </w:p>
        </w:tc>
      </w:tr>
    </w:tbl>
    <w:p w:rsidR="002E5BB9" w:rsidRPr="00C235D1" w:rsidRDefault="00F706AB" w:rsidP="007D48C2">
      <w:pPr>
        <w:spacing w:before="200" w:after="0" w:line="276" w:lineRule="auto"/>
        <w:ind w:firstLine="567"/>
        <w:jc w:val="both"/>
        <w:rPr>
          <w:rFonts w:ascii="Tahoma" w:eastAsia="Arial" w:hAnsi="Tahoma" w:cs="Tahoma"/>
          <w:b/>
          <w:bCs/>
          <w:sz w:val="24"/>
          <w:szCs w:val="24"/>
        </w:rPr>
      </w:pPr>
      <w:r w:rsidRPr="00C235D1">
        <w:rPr>
          <w:rFonts w:ascii="Tahoma" w:eastAsia="Arial" w:hAnsi="Tahoma" w:cs="Tahoma"/>
          <w:b/>
          <w:bCs/>
          <w:sz w:val="24"/>
          <w:szCs w:val="24"/>
        </w:rPr>
        <w:tab/>
      </w:r>
      <w:r w:rsidRPr="00C235D1">
        <w:rPr>
          <w:rFonts w:ascii="Tahoma" w:eastAsia="Arial" w:hAnsi="Tahoma" w:cs="Tahoma"/>
          <w:b/>
          <w:bCs/>
          <w:sz w:val="24"/>
          <w:szCs w:val="24"/>
        </w:rPr>
        <w:tab/>
      </w:r>
    </w:p>
    <w:p w:rsidR="00244E27" w:rsidRPr="00C235D1" w:rsidRDefault="00F706AB" w:rsidP="007D48C2">
      <w:pPr>
        <w:pStyle w:val="Odlomakpopisa"/>
        <w:numPr>
          <w:ilvl w:val="0"/>
          <w:numId w:val="2"/>
        </w:numPr>
        <w:spacing w:before="200" w:after="0" w:line="276" w:lineRule="auto"/>
        <w:ind w:left="1134" w:hanging="513"/>
        <w:jc w:val="both"/>
        <w:rPr>
          <w:rFonts w:ascii="Tahoma" w:eastAsia="Arial" w:hAnsi="Tahoma" w:cs="Tahoma"/>
          <w:b/>
          <w:bCs/>
          <w:sz w:val="24"/>
          <w:szCs w:val="24"/>
        </w:rPr>
      </w:pPr>
      <w:r w:rsidRPr="00C235D1">
        <w:rPr>
          <w:rFonts w:ascii="Tahoma" w:eastAsia="Arial" w:hAnsi="Tahoma" w:cs="Tahoma"/>
          <w:b/>
          <w:bCs/>
          <w:sz w:val="24"/>
          <w:szCs w:val="24"/>
        </w:rPr>
        <w:lastRenderedPageBreak/>
        <w:t>ZAKLJUČAK</w:t>
      </w:r>
    </w:p>
    <w:p w:rsidR="006D4AA6" w:rsidRPr="00C235D1" w:rsidRDefault="006D4AA6" w:rsidP="006D4AA6">
      <w:pPr>
        <w:jc w:val="both"/>
        <w:rPr>
          <w:rFonts w:ascii="Tahoma" w:hAnsi="Tahoma" w:cs="Tahoma"/>
          <w:sz w:val="24"/>
          <w:szCs w:val="24"/>
        </w:rPr>
      </w:pPr>
    </w:p>
    <w:p w:rsidR="00F706AB" w:rsidRPr="00C235D1" w:rsidRDefault="006155B1" w:rsidP="006D4AA6">
      <w:pPr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 xml:space="preserve">Analizom i vrednovanjem učinaka upravljanja i korištenja komunalne </w:t>
      </w:r>
      <w:r w:rsidR="003D4428" w:rsidRPr="00C235D1">
        <w:rPr>
          <w:rFonts w:ascii="Tahoma" w:hAnsi="Tahoma" w:cs="Tahoma"/>
          <w:sz w:val="24"/>
          <w:szCs w:val="24"/>
        </w:rPr>
        <w:t xml:space="preserve">infrastrukture i utjecaja upravljanja radi utvrđivanja </w:t>
      </w:r>
      <w:r w:rsidRPr="00C235D1">
        <w:rPr>
          <w:rFonts w:ascii="Tahoma" w:hAnsi="Tahoma" w:cs="Tahoma"/>
          <w:sz w:val="24"/>
          <w:szCs w:val="24"/>
        </w:rPr>
        <w:t>m</w:t>
      </w:r>
      <w:r w:rsidR="003D4428" w:rsidRPr="00C235D1">
        <w:rPr>
          <w:rFonts w:ascii="Tahoma" w:hAnsi="Tahoma" w:cs="Tahoma"/>
          <w:sz w:val="24"/>
          <w:szCs w:val="24"/>
        </w:rPr>
        <w:t xml:space="preserve">ogućnosti daljnjeg unaprjeđenja </w:t>
      </w:r>
      <w:r w:rsidRPr="00C235D1">
        <w:rPr>
          <w:rFonts w:ascii="Tahoma" w:hAnsi="Tahoma" w:cs="Tahoma"/>
          <w:sz w:val="24"/>
          <w:szCs w:val="24"/>
        </w:rPr>
        <w:t>upravljanja komunalnom infrastrukturom u 2021</w:t>
      </w:r>
      <w:r w:rsidR="003D4428" w:rsidRPr="00C235D1">
        <w:rPr>
          <w:rFonts w:ascii="Tahoma" w:hAnsi="Tahoma" w:cs="Tahoma"/>
          <w:sz w:val="24"/>
          <w:szCs w:val="24"/>
        </w:rPr>
        <w:t>.</w:t>
      </w:r>
      <w:r w:rsidRPr="00C235D1">
        <w:rPr>
          <w:rFonts w:ascii="Tahoma" w:hAnsi="Tahoma" w:cs="Tahoma"/>
          <w:sz w:val="24"/>
          <w:szCs w:val="24"/>
        </w:rPr>
        <w:t xml:space="preserve"> godini izvedeni su slijedeći radovi</w:t>
      </w:r>
      <w:r w:rsidR="00DE76B2" w:rsidRPr="00C235D1">
        <w:rPr>
          <w:rFonts w:ascii="Tahoma" w:hAnsi="Tahoma" w:cs="Tahoma"/>
          <w:sz w:val="24"/>
          <w:szCs w:val="24"/>
        </w:rPr>
        <w:t>:</w:t>
      </w:r>
    </w:p>
    <w:p w:rsidR="00D83844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Građevine  javne odvodnje  oborinskih voda</w:t>
      </w:r>
    </w:p>
    <w:p w:rsidR="00246C25" w:rsidRPr="00C235D1" w:rsidRDefault="00246C25" w:rsidP="00246C25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Izvršeno čišćenje postojećih odvodnih kanala i </w:t>
      </w:r>
      <w:r w:rsidR="00D66511" w:rsidRPr="00C235D1">
        <w:rPr>
          <w:rFonts w:ascii="Tahoma" w:hAnsi="Tahoma" w:cs="Tahoma"/>
          <w:sz w:val="24"/>
          <w:szCs w:val="24"/>
          <w:lang w:eastAsia="hr-HR"/>
        </w:rPr>
        <w:t xml:space="preserve">uređenje odvodnje na dionici </w:t>
      </w:r>
      <w:r w:rsidR="004168D8" w:rsidRPr="00C235D1">
        <w:rPr>
          <w:rFonts w:ascii="Tahoma" w:hAnsi="Tahoma" w:cs="Tahoma"/>
          <w:sz w:val="24"/>
          <w:szCs w:val="24"/>
          <w:lang w:eastAsia="hr-HR"/>
        </w:rPr>
        <w:t xml:space="preserve">dijela </w:t>
      </w:r>
      <w:r w:rsidR="00D66511" w:rsidRPr="00C235D1">
        <w:rPr>
          <w:rFonts w:ascii="Tahoma" w:hAnsi="Tahoma" w:cs="Tahoma"/>
          <w:sz w:val="24"/>
          <w:szCs w:val="24"/>
          <w:lang w:eastAsia="hr-HR"/>
        </w:rPr>
        <w:t>puta prema Grdićima u Rakovici, te izrađeni zemljani kanali na najugroženijim dionicama makadamskih prometnica.</w:t>
      </w:r>
      <w:r w:rsidR="004168D8" w:rsidRPr="00C235D1">
        <w:rPr>
          <w:rFonts w:ascii="Tahoma" w:hAnsi="Tahoma" w:cs="Tahoma"/>
          <w:sz w:val="24"/>
          <w:szCs w:val="24"/>
          <w:lang w:eastAsia="hr-HR"/>
        </w:rPr>
        <w:t xml:space="preserve"> Izvedi radovi na kanaliziranju oborinske vode u naselju Korana u sklopu proširenja prometnice. </w:t>
      </w:r>
      <w:r w:rsidR="001F52E3" w:rsidRPr="00C235D1">
        <w:rPr>
          <w:rFonts w:ascii="Tahoma" w:hAnsi="Tahoma" w:cs="Tahoma"/>
          <w:sz w:val="24"/>
          <w:szCs w:val="24"/>
          <w:lang w:eastAsia="hr-HR"/>
        </w:rPr>
        <w:t>U izdavanju posebnih uvjeta za gradnju objekata navodi se obveza projektiranja odvodnje oborinske vode sa prilazne prometnice budućem objektu i na spoju postojeće općinske prometnice sa budućom prometnicom. Provjera naloženog u posebnim uvjetima vrši se potvrdom na glavni projekt</w:t>
      </w:r>
      <w:r w:rsidR="00F408CB" w:rsidRPr="00C235D1">
        <w:rPr>
          <w:rFonts w:ascii="Tahoma" w:hAnsi="Tahoma" w:cs="Tahoma"/>
          <w:sz w:val="24"/>
          <w:szCs w:val="24"/>
          <w:lang w:eastAsia="hr-HR"/>
        </w:rPr>
        <w:t xml:space="preserve"> ili se traži dopuna ukoliko isto nije predviđeno.</w:t>
      </w:r>
      <w:r w:rsidR="001F52E3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="004168D8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</w:p>
    <w:p w:rsidR="00D83844" w:rsidRPr="00C235D1" w:rsidRDefault="00D83844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Nerazvrstane ceste</w:t>
      </w:r>
    </w:p>
    <w:p w:rsidR="00D83844" w:rsidRPr="00C235D1" w:rsidRDefault="00D83844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Održavanje nerazvrstanih cesta provodi se sukladno Ugovoru o održavanju nerazvrstanih cesta sa općinskim komunalnim društvom Rakovica d.o.o. te su održavane </w:t>
      </w:r>
      <w:r w:rsidR="00F408CB" w:rsidRPr="00C235D1">
        <w:rPr>
          <w:rFonts w:ascii="Tahoma" w:hAnsi="Tahoma" w:cs="Tahoma"/>
          <w:sz w:val="24"/>
          <w:szCs w:val="24"/>
          <w:lang w:eastAsia="hr-HR"/>
        </w:rPr>
        <w:t xml:space="preserve">sve </w:t>
      </w:r>
      <w:r w:rsidRPr="00C235D1">
        <w:rPr>
          <w:rFonts w:ascii="Tahoma" w:hAnsi="Tahoma" w:cs="Tahoma"/>
          <w:sz w:val="24"/>
          <w:szCs w:val="24"/>
          <w:lang w:eastAsia="hr-HR"/>
        </w:rPr>
        <w:t>makadamske prometnice u naseljima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Pr="00C235D1">
        <w:rPr>
          <w:rFonts w:ascii="Tahoma" w:hAnsi="Tahoma" w:cs="Tahoma"/>
          <w:sz w:val="24"/>
          <w:szCs w:val="24"/>
          <w:lang w:eastAsia="hr-HR"/>
        </w:rPr>
        <w:t>kroz nasipanje istih kamenim agregatom</w:t>
      </w:r>
      <w:r w:rsidR="00F408CB" w:rsidRPr="00C235D1">
        <w:rPr>
          <w:rFonts w:ascii="Tahoma" w:hAnsi="Tahoma" w:cs="Tahoma"/>
          <w:sz w:val="24"/>
          <w:szCs w:val="24"/>
          <w:lang w:eastAsia="hr-HR"/>
        </w:rPr>
        <w:t xml:space="preserve"> u toku godine prema potrebama</w:t>
      </w:r>
      <w:r w:rsidR="003A4081" w:rsidRPr="00C235D1">
        <w:rPr>
          <w:rFonts w:ascii="Tahoma" w:hAnsi="Tahoma" w:cs="Tahoma"/>
          <w:sz w:val="24"/>
          <w:szCs w:val="24"/>
          <w:lang w:eastAsia="hr-HR"/>
        </w:rPr>
        <w:t>.</w:t>
      </w:r>
    </w:p>
    <w:p w:rsidR="000E6190" w:rsidRPr="00C235D1" w:rsidRDefault="00D83844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Sukladno Planu pojačanog održavanja 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 xml:space="preserve">asfaltnih i makadamskih 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prometnica 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 xml:space="preserve">u periodu 2021-2024 godina 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na području Općine Rakovica ( „Službeni glasnik Općine Rakovica“ broj 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>1/21) izvršen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i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 xml:space="preserve">su slijedeći radovi na 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>prometnica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ma</w:t>
      </w:r>
      <w:r w:rsidR="000E6190" w:rsidRPr="00C235D1">
        <w:rPr>
          <w:rFonts w:ascii="Tahoma" w:hAnsi="Tahoma" w:cs="Tahoma"/>
          <w:sz w:val="24"/>
          <w:szCs w:val="24"/>
          <w:lang w:eastAsia="hr-HR"/>
        </w:rPr>
        <w:t xml:space="preserve"> po naseljima;</w:t>
      </w:r>
    </w:p>
    <w:p w:rsidR="00E16032" w:rsidRPr="00C235D1" w:rsidRDefault="009166CC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-</w:t>
      </w:r>
      <w:proofErr w:type="spellStart"/>
      <w:r w:rsidR="00E16032" w:rsidRPr="00C235D1">
        <w:rPr>
          <w:rFonts w:ascii="Tahoma" w:hAnsi="Tahoma" w:cs="Tahoma"/>
          <w:sz w:val="24"/>
          <w:szCs w:val="24"/>
          <w:lang w:eastAsia="hr-HR"/>
        </w:rPr>
        <w:t>Oštarski</w:t>
      </w:r>
      <w:proofErr w:type="spellEnd"/>
      <w:r w:rsidR="00E16032" w:rsidRPr="00C235D1">
        <w:rPr>
          <w:rFonts w:ascii="Tahoma" w:hAnsi="Tahoma" w:cs="Tahoma"/>
          <w:sz w:val="24"/>
          <w:szCs w:val="24"/>
          <w:lang w:eastAsia="hr-HR"/>
        </w:rPr>
        <w:t xml:space="preserve"> Stanovi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:</w:t>
      </w:r>
      <w:r w:rsidR="00E16032" w:rsidRPr="00C235D1">
        <w:rPr>
          <w:rFonts w:ascii="Tahoma" w:hAnsi="Tahoma" w:cs="Tahoma"/>
          <w:sz w:val="24"/>
          <w:szCs w:val="24"/>
          <w:lang w:eastAsia="hr-HR"/>
        </w:rPr>
        <w:t xml:space="preserve"> proširenje i uređenje makadamske prometnice ( put prema Vranićima i Kalanima)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 xml:space="preserve"> i</w:t>
      </w:r>
      <w:r w:rsidR="0037566A" w:rsidRPr="00C235D1">
        <w:rPr>
          <w:rFonts w:ascii="Tahoma" w:hAnsi="Tahoma" w:cs="Tahoma"/>
          <w:sz w:val="24"/>
          <w:szCs w:val="24"/>
          <w:lang w:eastAsia="hr-HR"/>
        </w:rPr>
        <w:t xml:space="preserve"> asfaltiranje prometnice do Cindrića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, </w:t>
      </w:r>
    </w:p>
    <w:p w:rsidR="00E16032" w:rsidRPr="00C235D1" w:rsidRDefault="00387237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- Grabovac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: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saniranje asfaltne prometnice na dijelu dionice odvojka </w:t>
      </w:r>
      <w:r w:rsidR="00553647" w:rsidRPr="00C235D1">
        <w:rPr>
          <w:rFonts w:ascii="Tahoma" w:hAnsi="Tahoma" w:cs="Tahoma"/>
          <w:sz w:val="24"/>
          <w:szCs w:val="24"/>
          <w:lang w:eastAsia="hr-HR"/>
        </w:rPr>
        <w:t>iza benzinske pumpe</w:t>
      </w:r>
      <w:r w:rsidR="0037566A" w:rsidRPr="00C235D1">
        <w:rPr>
          <w:rFonts w:ascii="Tahoma" w:hAnsi="Tahoma" w:cs="Tahoma"/>
          <w:sz w:val="24"/>
          <w:szCs w:val="24"/>
          <w:lang w:eastAsia="hr-HR"/>
        </w:rPr>
        <w:t xml:space="preserve">,  uređenje tampona poljskog puta na Pogledalo, asfaltiranje dijela prilaza poljskog puta na </w:t>
      </w:r>
      <w:proofErr w:type="spellStart"/>
      <w:r w:rsidR="0037566A" w:rsidRPr="00C235D1">
        <w:rPr>
          <w:rFonts w:ascii="Tahoma" w:hAnsi="Tahoma" w:cs="Tahoma"/>
          <w:sz w:val="24"/>
          <w:szCs w:val="24"/>
          <w:lang w:eastAsia="hr-HR"/>
        </w:rPr>
        <w:t>Pogledalu</w:t>
      </w:r>
      <w:proofErr w:type="spellEnd"/>
      <w:r w:rsidR="0037566A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3A4081" w:rsidRPr="00C235D1" w:rsidRDefault="003A4081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-</w:t>
      </w:r>
      <w:r w:rsidR="00CC76F1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="009166CC" w:rsidRPr="00C235D1">
        <w:rPr>
          <w:rFonts w:ascii="Tahoma" w:hAnsi="Tahoma" w:cs="Tahoma"/>
          <w:sz w:val="24"/>
          <w:szCs w:val="24"/>
          <w:lang w:eastAsia="hr-HR"/>
        </w:rPr>
        <w:t>Rakovičko Selište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:</w:t>
      </w:r>
      <w:r w:rsidR="009166CC" w:rsidRPr="00C235D1">
        <w:rPr>
          <w:rFonts w:ascii="Tahoma" w:hAnsi="Tahoma" w:cs="Tahoma"/>
          <w:sz w:val="24"/>
          <w:szCs w:val="24"/>
          <w:lang w:eastAsia="hr-HR"/>
        </w:rPr>
        <w:t xml:space="preserve"> novo naselje Lipovac, asfaltiranje makadamske  dionice,</w:t>
      </w:r>
    </w:p>
    <w:p w:rsidR="00C4475C" w:rsidRPr="00C235D1" w:rsidRDefault="00CC76F1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- </w:t>
      </w:r>
      <w:r w:rsidR="00C4475C" w:rsidRPr="00C235D1">
        <w:rPr>
          <w:rFonts w:ascii="Tahoma" w:hAnsi="Tahoma" w:cs="Tahoma"/>
          <w:sz w:val="24"/>
          <w:szCs w:val="24"/>
          <w:lang w:eastAsia="hr-HR"/>
        </w:rPr>
        <w:t>Brajdić Selo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:</w:t>
      </w:r>
      <w:r w:rsidR="00C4475C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="00F329D8" w:rsidRPr="00C235D1">
        <w:rPr>
          <w:rFonts w:ascii="Tahoma" w:hAnsi="Tahoma" w:cs="Tahoma"/>
          <w:sz w:val="24"/>
          <w:szCs w:val="24"/>
          <w:lang w:eastAsia="hr-HR"/>
        </w:rPr>
        <w:t>o</w:t>
      </w:r>
      <w:r w:rsidR="00553647" w:rsidRPr="00C235D1">
        <w:rPr>
          <w:rFonts w:ascii="Tahoma" w:hAnsi="Tahoma" w:cs="Tahoma"/>
          <w:sz w:val="24"/>
          <w:szCs w:val="24"/>
          <w:lang w:eastAsia="hr-HR"/>
        </w:rPr>
        <w:t xml:space="preserve">dvojak puta za dio naselja - </w:t>
      </w:r>
      <w:r w:rsidR="00C4475C" w:rsidRPr="00C235D1">
        <w:rPr>
          <w:rFonts w:ascii="Tahoma" w:hAnsi="Tahoma" w:cs="Tahoma"/>
          <w:sz w:val="24"/>
          <w:szCs w:val="24"/>
          <w:lang w:eastAsia="hr-HR"/>
        </w:rPr>
        <w:t>asfaltiranje makadamskog dijela dionice</w:t>
      </w:r>
      <w:r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CC76F1" w:rsidRPr="00C235D1" w:rsidRDefault="00CC76F1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- Čatrnja</w:t>
      </w:r>
      <w:r w:rsidR="003F1C25" w:rsidRPr="00C235D1">
        <w:rPr>
          <w:rFonts w:ascii="Tahoma" w:hAnsi="Tahoma" w:cs="Tahoma"/>
          <w:sz w:val="24"/>
          <w:szCs w:val="24"/>
          <w:lang w:eastAsia="hr-HR"/>
        </w:rPr>
        <w:t xml:space="preserve">: </w:t>
      </w:r>
      <w:r w:rsidRPr="00C235D1">
        <w:rPr>
          <w:rFonts w:ascii="Tahoma" w:hAnsi="Tahoma" w:cs="Tahoma"/>
          <w:sz w:val="24"/>
          <w:szCs w:val="24"/>
          <w:lang w:eastAsia="hr-HR"/>
        </w:rPr>
        <w:t>odvojak do TS asfaltiranje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>m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makadamskog dijela dionice</w:t>
      </w:r>
      <w:r w:rsidR="00553647" w:rsidRPr="00C235D1">
        <w:rPr>
          <w:rFonts w:ascii="Tahoma" w:hAnsi="Tahoma" w:cs="Tahoma"/>
          <w:sz w:val="24"/>
          <w:szCs w:val="24"/>
          <w:lang w:eastAsia="hr-HR"/>
        </w:rPr>
        <w:t xml:space="preserve"> i </w:t>
      </w:r>
      <w:r w:rsidR="00A65A33" w:rsidRPr="00C235D1">
        <w:rPr>
          <w:rFonts w:ascii="Tahoma" w:hAnsi="Tahoma" w:cs="Tahoma"/>
          <w:sz w:val="24"/>
          <w:szCs w:val="24"/>
          <w:lang w:eastAsia="hr-HR"/>
        </w:rPr>
        <w:t xml:space="preserve">asfaltiranje makadamskog 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>odvoj</w:t>
      </w:r>
      <w:r w:rsidR="00A65A33" w:rsidRPr="00C235D1">
        <w:rPr>
          <w:rFonts w:ascii="Tahoma" w:hAnsi="Tahoma" w:cs="Tahoma"/>
          <w:sz w:val="24"/>
          <w:szCs w:val="24"/>
          <w:lang w:eastAsia="hr-HR"/>
        </w:rPr>
        <w:t>ka u dijelu naselja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CC76F1" w:rsidRPr="00C235D1" w:rsidRDefault="00387237" w:rsidP="000C77E7">
      <w:pPr>
        <w:spacing w:after="0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- </w:t>
      </w:r>
      <w:r w:rsidR="00CC76F1" w:rsidRPr="00C235D1">
        <w:rPr>
          <w:rFonts w:ascii="Tahoma" w:hAnsi="Tahoma" w:cs="Tahoma"/>
          <w:sz w:val="24"/>
          <w:szCs w:val="24"/>
          <w:lang w:eastAsia="hr-HR"/>
        </w:rPr>
        <w:t xml:space="preserve">Selište </w:t>
      </w:r>
      <w:proofErr w:type="spellStart"/>
      <w:r w:rsidR="00CC76F1" w:rsidRPr="00C235D1">
        <w:rPr>
          <w:rFonts w:ascii="Tahoma" w:hAnsi="Tahoma" w:cs="Tahoma"/>
          <w:sz w:val="24"/>
          <w:szCs w:val="24"/>
          <w:lang w:eastAsia="hr-HR"/>
        </w:rPr>
        <w:t>Drežničko</w:t>
      </w:r>
      <w:proofErr w:type="spellEnd"/>
      <w:r w:rsidR="003F1C25" w:rsidRPr="00C235D1">
        <w:rPr>
          <w:rFonts w:ascii="Tahoma" w:hAnsi="Tahoma" w:cs="Tahoma"/>
          <w:sz w:val="24"/>
          <w:szCs w:val="24"/>
          <w:lang w:eastAsia="hr-HR"/>
        </w:rPr>
        <w:t>:</w:t>
      </w:r>
      <w:r w:rsidR="00CC76F1" w:rsidRPr="00C235D1">
        <w:rPr>
          <w:rFonts w:ascii="Tahoma" w:hAnsi="Tahoma" w:cs="Tahoma"/>
          <w:sz w:val="24"/>
          <w:szCs w:val="24"/>
          <w:lang w:eastAsia="hr-HR"/>
        </w:rPr>
        <w:t xml:space="preserve"> odvojak </w:t>
      </w:r>
      <w:r w:rsidR="00A65A33" w:rsidRPr="00C235D1">
        <w:rPr>
          <w:rFonts w:ascii="Tahoma" w:hAnsi="Tahoma" w:cs="Tahoma"/>
          <w:sz w:val="24"/>
          <w:szCs w:val="24"/>
          <w:lang w:eastAsia="hr-HR"/>
        </w:rPr>
        <w:t>puta nasuprot dječjeg vrtića sa</w:t>
      </w:r>
      <w:r w:rsidR="00CC76F1" w:rsidRPr="00C235D1">
        <w:rPr>
          <w:rFonts w:ascii="Tahoma" w:hAnsi="Tahoma" w:cs="Tahoma"/>
          <w:sz w:val="24"/>
          <w:szCs w:val="24"/>
          <w:lang w:eastAsia="hr-HR"/>
        </w:rPr>
        <w:t xml:space="preserve"> uređenje</w:t>
      </w:r>
      <w:r w:rsidR="00A65A33" w:rsidRPr="00C235D1">
        <w:rPr>
          <w:rFonts w:ascii="Tahoma" w:hAnsi="Tahoma" w:cs="Tahoma"/>
          <w:sz w:val="24"/>
          <w:szCs w:val="24"/>
          <w:lang w:eastAsia="hr-HR"/>
        </w:rPr>
        <w:t xml:space="preserve"> kolničke konstrukcije</w:t>
      </w:r>
      <w:r w:rsidR="00CC76F1" w:rsidRPr="00C235D1">
        <w:rPr>
          <w:rFonts w:ascii="Tahoma" w:hAnsi="Tahoma" w:cs="Tahoma"/>
          <w:sz w:val="24"/>
          <w:szCs w:val="24"/>
          <w:lang w:eastAsia="hr-HR"/>
        </w:rPr>
        <w:t xml:space="preserve"> i priprema za asfaltiranje makadamskog dijela dionice,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 xml:space="preserve"> asfaltiranje odvojka do </w:t>
      </w:r>
      <w:proofErr w:type="spellStart"/>
      <w:r w:rsidR="000C77E7" w:rsidRPr="00C235D1">
        <w:rPr>
          <w:rFonts w:ascii="Tahoma" w:hAnsi="Tahoma" w:cs="Tahoma"/>
          <w:sz w:val="24"/>
          <w:szCs w:val="24"/>
          <w:lang w:eastAsia="hr-HR"/>
        </w:rPr>
        <w:t>Conjara</w:t>
      </w:r>
      <w:proofErr w:type="spellEnd"/>
      <w:r w:rsidR="000C77E7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CC76F1" w:rsidRPr="00C235D1" w:rsidRDefault="00CC76F1" w:rsidP="000C77E7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-</w:t>
      </w:r>
      <w:r w:rsidR="00387237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proofErr w:type="spellStart"/>
      <w:r w:rsidR="000C77E7" w:rsidRPr="00C235D1">
        <w:rPr>
          <w:rFonts w:ascii="Tahoma" w:hAnsi="Tahoma" w:cs="Tahoma"/>
          <w:sz w:val="24"/>
          <w:szCs w:val="24"/>
          <w:lang w:eastAsia="hr-HR"/>
        </w:rPr>
        <w:t>Drežnik</w:t>
      </w:r>
      <w:proofErr w:type="spellEnd"/>
      <w:r w:rsidR="000C77E7" w:rsidRPr="00C235D1">
        <w:rPr>
          <w:rFonts w:ascii="Tahoma" w:hAnsi="Tahoma" w:cs="Tahoma"/>
          <w:sz w:val="24"/>
          <w:szCs w:val="24"/>
          <w:lang w:eastAsia="hr-HR"/>
        </w:rPr>
        <w:t xml:space="preserve"> Grad</w:t>
      </w:r>
      <w:r w:rsidR="003F1C25" w:rsidRPr="00C235D1">
        <w:rPr>
          <w:rFonts w:ascii="Tahoma" w:hAnsi="Tahoma" w:cs="Tahoma"/>
          <w:sz w:val="24"/>
          <w:szCs w:val="24"/>
          <w:lang w:eastAsia="hr-HR"/>
        </w:rPr>
        <w:t>: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 xml:space="preserve"> asfaltiranje dijela poljskog puta kod </w:t>
      </w:r>
      <w:proofErr w:type="spellStart"/>
      <w:r w:rsidR="000C77E7" w:rsidRPr="00C235D1">
        <w:rPr>
          <w:rFonts w:ascii="Tahoma" w:hAnsi="Tahoma" w:cs="Tahoma"/>
          <w:sz w:val="24"/>
          <w:szCs w:val="24"/>
          <w:lang w:eastAsia="hr-HR"/>
        </w:rPr>
        <w:t>Malkoča</w:t>
      </w:r>
      <w:proofErr w:type="spellEnd"/>
      <w:r w:rsidR="000C77E7" w:rsidRPr="00C235D1">
        <w:rPr>
          <w:rFonts w:ascii="Tahoma" w:hAnsi="Tahoma" w:cs="Tahoma"/>
          <w:sz w:val="24"/>
          <w:szCs w:val="24"/>
          <w:lang w:eastAsia="hr-HR"/>
        </w:rPr>
        <w:t>,</w:t>
      </w:r>
    </w:p>
    <w:p w:rsidR="007C3271" w:rsidRPr="00C235D1" w:rsidRDefault="003F1C25" w:rsidP="000C77E7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Izvršena je r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>ekonstrukcija prometnice za naselje Grabovac sukladno građevinskoj dozvoli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kroz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 xml:space="preserve"> proširenje</w:t>
      </w:r>
      <w:r w:rsidR="007C3271" w:rsidRPr="00C235D1">
        <w:rPr>
          <w:rFonts w:ascii="Tahoma" w:hAnsi="Tahoma" w:cs="Tahoma"/>
          <w:sz w:val="24"/>
          <w:szCs w:val="24"/>
          <w:lang w:eastAsia="hr-HR"/>
        </w:rPr>
        <w:t xml:space="preserve"> i asfaltiranje</w:t>
      </w:r>
      <w:r w:rsidR="000C77E7" w:rsidRPr="00C235D1">
        <w:rPr>
          <w:rFonts w:ascii="Tahoma" w:hAnsi="Tahoma" w:cs="Tahoma"/>
          <w:sz w:val="24"/>
          <w:szCs w:val="24"/>
          <w:lang w:eastAsia="hr-HR"/>
        </w:rPr>
        <w:t xml:space="preserve"> prometnice</w:t>
      </w:r>
      <w:r w:rsidR="007C3271" w:rsidRPr="00C235D1">
        <w:rPr>
          <w:rFonts w:ascii="Tahoma" w:hAnsi="Tahoma" w:cs="Tahoma"/>
          <w:sz w:val="24"/>
          <w:szCs w:val="24"/>
          <w:lang w:eastAsia="hr-HR"/>
        </w:rPr>
        <w:t>.</w:t>
      </w:r>
    </w:p>
    <w:p w:rsidR="00D83844" w:rsidRPr="00C235D1" w:rsidRDefault="007C3271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lastRenderedPageBreak/>
        <w:t>Ukupno je uređeno</w:t>
      </w:r>
      <w:r w:rsidR="00BB24DA" w:rsidRPr="00C235D1">
        <w:rPr>
          <w:rFonts w:ascii="Tahoma" w:hAnsi="Tahoma" w:cs="Tahoma"/>
          <w:sz w:val="24"/>
          <w:szCs w:val="24"/>
          <w:lang w:eastAsia="hr-HR"/>
        </w:rPr>
        <w:t xml:space="preserve"> 12 prometnica odnosno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2540 m</w:t>
      </w:r>
      <w:r w:rsidR="00BB24DA" w:rsidRPr="00C235D1">
        <w:rPr>
          <w:rFonts w:ascii="Tahoma" w:hAnsi="Tahoma" w:cs="Tahoma"/>
          <w:sz w:val="24"/>
          <w:szCs w:val="24"/>
          <w:lang w:eastAsia="hr-HR"/>
        </w:rPr>
        <w:t xml:space="preserve"> prometnica</w:t>
      </w:r>
      <w:r w:rsidR="003F1C25" w:rsidRPr="00C235D1">
        <w:rPr>
          <w:rFonts w:ascii="Tahoma" w:hAnsi="Tahoma" w:cs="Tahoma"/>
          <w:sz w:val="24"/>
          <w:szCs w:val="24"/>
          <w:lang w:eastAsia="hr-HR"/>
        </w:rPr>
        <w:t xml:space="preserve">, te izvršena rekonstrukcija dijela </w:t>
      </w:r>
      <w:r w:rsidR="00CA34D3" w:rsidRPr="00C235D1">
        <w:rPr>
          <w:rFonts w:ascii="Tahoma" w:hAnsi="Tahoma" w:cs="Tahoma"/>
          <w:sz w:val="24"/>
          <w:szCs w:val="24"/>
          <w:lang w:eastAsia="hr-HR"/>
        </w:rPr>
        <w:t xml:space="preserve">jedne prometnice </w:t>
      </w:r>
      <w:r w:rsidR="003F1C25" w:rsidRPr="00C235D1">
        <w:rPr>
          <w:rFonts w:ascii="Tahoma" w:hAnsi="Tahoma" w:cs="Tahoma"/>
          <w:sz w:val="24"/>
          <w:szCs w:val="24"/>
          <w:lang w:eastAsia="hr-HR"/>
        </w:rPr>
        <w:t>na propisanu širinu kolnika od minimalno 5,5 m vozne trake.</w:t>
      </w:r>
      <w:r w:rsidR="00CA34D3" w:rsidRPr="00C235D1">
        <w:rPr>
          <w:rFonts w:ascii="Tahoma" w:hAnsi="Tahoma" w:cs="Tahoma"/>
          <w:sz w:val="24"/>
          <w:szCs w:val="24"/>
          <w:lang w:eastAsia="hr-HR"/>
        </w:rPr>
        <w:t xml:space="preserve"> Nije izvrš</w:t>
      </w:r>
      <w:r w:rsidR="00F408CB" w:rsidRPr="00C235D1">
        <w:rPr>
          <w:rFonts w:ascii="Tahoma" w:hAnsi="Tahoma" w:cs="Tahoma"/>
          <w:sz w:val="24"/>
          <w:szCs w:val="24"/>
          <w:lang w:eastAsia="hr-HR"/>
        </w:rPr>
        <w:t>eno projektiranje novih dionica z</w:t>
      </w:r>
      <w:r w:rsidR="00053FEE" w:rsidRPr="00C235D1">
        <w:rPr>
          <w:rFonts w:ascii="Tahoma" w:hAnsi="Tahoma" w:cs="Tahoma"/>
          <w:sz w:val="24"/>
          <w:szCs w:val="24"/>
          <w:lang w:eastAsia="hr-HR"/>
        </w:rPr>
        <w:t>bog nedostatka financijskih sredstava.</w:t>
      </w:r>
      <w:r w:rsidR="00F408CB" w:rsidRPr="00C235D1">
        <w:rPr>
          <w:rFonts w:ascii="Tahoma" w:hAnsi="Tahoma" w:cs="Tahoma"/>
          <w:sz w:val="24"/>
          <w:szCs w:val="24"/>
          <w:lang w:eastAsia="hr-HR"/>
        </w:rPr>
        <w:t xml:space="preserve"> Općina ima izdanu građevinsku dozvolu koja istječe 2022 godine za dionicu prometnice u naselju </w:t>
      </w:r>
      <w:proofErr w:type="spellStart"/>
      <w:r w:rsidR="00F408CB" w:rsidRPr="00C235D1">
        <w:rPr>
          <w:rFonts w:ascii="Tahoma" w:hAnsi="Tahoma" w:cs="Tahoma"/>
          <w:sz w:val="24"/>
          <w:szCs w:val="24"/>
          <w:lang w:eastAsia="hr-HR"/>
        </w:rPr>
        <w:t>Broćanac</w:t>
      </w:r>
      <w:proofErr w:type="spellEnd"/>
      <w:r w:rsidR="00F408CB" w:rsidRPr="00C235D1">
        <w:rPr>
          <w:rFonts w:ascii="Tahoma" w:hAnsi="Tahoma" w:cs="Tahoma"/>
          <w:sz w:val="24"/>
          <w:szCs w:val="24"/>
          <w:lang w:eastAsia="hr-HR"/>
        </w:rPr>
        <w:t xml:space="preserve"> koja je </w:t>
      </w:r>
      <w:r w:rsidR="004F3EFE" w:rsidRPr="00C235D1">
        <w:rPr>
          <w:rFonts w:ascii="Tahoma" w:hAnsi="Tahoma" w:cs="Tahoma"/>
          <w:sz w:val="24"/>
          <w:szCs w:val="24"/>
          <w:lang w:eastAsia="hr-HR"/>
        </w:rPr>
        <w:t>novim razvrstavanje</w:t>
      </w:r>
      <w:r w:rsidR="004A6583" w:rsidRPr="00C235D1">
        <w:rPr>
          <w:rFonts w:ascii="Tahoma" w:hAnsi="Tahoma" w:cs="Tahoma"/>
          <w:sz w:val="24"/>
          <w:szCs w:val="24"/>
          <w:lang w:eastAsia="hr-HR"/>
        </w:rPr>
        <w:t xml:space="preserve"> prometnica preuzeta od Županijs</w:t>
      </w:r>
      <w:r w:rsidR="004F3EFE" w:rsidRPr="00C235D1">
        <w:rPr>
          <w:rFonts w:ascii="Tahoma" w:hAnsi="Tahoma" w:cs="Tahoma"/>
          <w:sz w:val="24"/>
          <w:szCs w:val="24"/>
          <w:lang w:eastAsia="hr-HR"/>
        </w:rPr>
        <w:t>ke uprave za ceste.</w:t>
      </w:r>
    </w:p>
    <w:p w:rsidR="004A6583" w:rsidRPr="00C235D1" w:rsidRDefault="004A6583" w:rsidP="00D83844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Vršeno čišćenje snijega tijekom zimskih uvjeta sukladno Operativnom programu zimske službe.</w:t>
      </w:r>
    </w:p>
    <w:p w:rsidR="004F3EFE" w:rsidRPr="00C235D1" w:rsidRDefault="004F3EFE" w:rsidP="004F3EFE">
      <w:pPr>
        <w:spacing w:after="0" w:line="240" w:lineRule="auto"/>
        <w:ind w:left="1701" w:hanging="70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Javne površine na kojima nije dopušten promet motornih vozila</w:t>
      </w:r>
    </w:p>
    <w:p w:rsidR="004F3EFE" w:rsidRPr="00C235D1" w:rsidRDefault="004F3EFE" w:rsidP="004F3EFE">
      <w:pPr>
        <w:pStyle w:val="Odlomakpopisa"/>
        <w:spacing w:after="0" w:line="240" w:lineRule="auto"/>
        <w:ind w:left="284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246C25" w:rsidRPr="00C235D1" w:rsidRDefault="00246C25" w:rsidP="00462526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Izvršeno održava</w:t>
      </w:r>
      <w:r w:rsidR="00462526" w:rsidRPr="00C235D1">
        <w:rPr>
          <w:rFonts w:ascii="Tahoma" w:hAnsi="Tahoma" w:cs="Tahoma"/>
          <w:sz w:val="24"/>
          <w:szCs w:val="24"/>
          <w:lang w:eastAsia="hr-HR"/>
        </w:rPr>
        <w:t xml:space="preserve">nje istih kroz čišćenje otpada, </w:t>
      </w:r>
      <w:proofErr w:type="spellStart"/>
      <w:r w:rsidRPr="00C235D1">
        <w:rPr>
          <w:rFonts w:ascii="Tahoma" w:hAnsi="Tahoma" w:cs="Tahoma"/>
          <w:sz w:val="24"/>
          <w:szCs w:val="24"/>
          <w:lang w:eastAsia="hr-HR"/>
        </w:rPr>
        <w:t>metnju</w:t>
      </w:r>
      <w:proofErr w:type="spellEnd"/>
      <w:r w:rsidRPr="00C235D1">
        <w:rPr>
          <w:rFonts w:ascii="Tahoma" w:hAnsi="Tahoma" w:cs="Tahoma"/>
          <w:sz w:val="24"/>
          <w:szCs w:val="24"/>
          <w:lang w:eastAsia="hr-HR"/>
        </w:rPr>
        <w:t>, čišćenje snijega</w:t>
      </w:r>
      <w:r w:rsidR="004F3EFE" w:rsidRPr="00C235D1">
        <w:rPr>
          <w:rFonts w:ascii="Tahoma" w:hAnsi="Tahoma" w:cs="Tahoma"/>
          <w:sz w:val="24"/>
          <w:szCs w:val="24"/>
          <w:lang w:eastAsia="hr-HR"/>
        </w:rPr>
        <w:t xml:space="preserve"> i leda</w:t>
      </w:r>
      <w:r w:rsidRPr="00C235D1">
        <w:rPr>
          <w:rFonts w:ascii="Tahoma" w:hAnsi="Tahoma" w:cs="Tahoma"/>
          <w:sz w:val="24"/>
          <w:szCs w:val="24"/>
          <w:lang w:eastAsia="hr-HR"/>
        </w:rPr>
        <w:t>. U postupku je izrada projektne dokumentacije uređenja bike parka u Grabovcu i biciklističke staze na dionici Jelov Klanac-Korita.</w:t>
      </w:r>
      <w:r w:rsidR="00462526" w:rsidRPr="00C235D1">
        <w:rPr>
          <w:rFonts w:ascii="Tahoma" w:hAnsi="Tahoma" w:cs="Tahoma"/>
          <w:sz w:val="24"/>
          <w:szCs w:val="24"/>
          <w:lang w:eastAsia="hr-HR"/>
        </w:rPr>
        <w:t xml:space="preserve"> Potrebno uređenje postojećih zemljanih staza nasipavanjem kamenim agregatom</w:t>
      </w:r>
      <w:r w:rsidR="005044E0" w:rsidRPr="00C235D1">
        <w:rPr>
          <w:rFonts w:ascii="Tahoma" w:hAnsi="Tahoma" w:cs="Tahoma"/>
          <w:sz w:val="24"/>
          <w:szCs w:val="24"/>
          <w:lang w:eastAsia="hr-HR"/>
        </w:rPr>
        <w:t xml:space="preserve"> i planiranje novih.</w:t>
      </w:r>
    </w:p>
    <w:p w:rsidR="00462526" w:rsidRPr="00C235D1" w:rsidRDefault="00462526" w:rsidP="00462526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Javne zelene površine</w:t>
      </w:r>
    </w:p>
    <w:p w:rsidR="00462526" w:rsidRPr="00C235D1" w:rsidRDefault="00462526" w:rsidP="00462526">
      <w:pPr>
        <w:pStyle w:val="Odlomakpopisa"/>
        <w:spacing w:after="0" w:line="240" w:lineRule="auto"/>
        <w:ind w:left="164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E81BF2" w:rsidRPr="00C235D1" w:rsidRDefault="00E81BF2" w:rsidP="00462526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Izvršeno je redovno održavanje nasada, košnja zelenih površina</w:t>
      </w:r>
      <w:r w:rsidR="00F0552E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r w:rsidR="007E5683" w:rsidRPr="00C235D1">
        <w:rPr>
          <w:rFonts w:ascii="Tahoma" w:hAnsi="Tahoma" w:cs="Tahoma"/>
          <w:sz w:val="24"/>
          <w:szCs w:val="24"/>
          <w:lang w:eastAsia="hr-HR"/>
        </w:rPr>
        <w:t>više puta tijekom proljetnog, ljetnog i jesenskog perioda</w:t>
      </w:r>
      <w:r w:rsidRPr="00C235D1">
        <w:rPr>
          <w:rFonts w:ascii="Tahoma" w:hAnsi="Tahoma" w:cs="Tahoma"/>
          <w:sz w:val="24"/>
          <w:szCs w:val="24"/>
          <w:lang w:eastAsia="hr-HR"/>
        </w:rPr>
        <w:t>, sadnja cvijeća u naselju Rakovica i spomen obilježju Eugena Kvater</w:t>
      </w:r>
      <w:r w:rsidR="00ED72FA" w:rsidRPr="00C235D1">
        <w:rPr>
          <w:rFonts w:ascii="Tahoma" w:hAnsi="Tahoma" w:cs="Tahoma"/>
          <w:sz w:val="24"/>
          <w:szCs w:val="24"/>
          <w:lang w:eastAsia="hr-HR"/>
        </w:rPr>
        <w:t>nika, izvršeno obrezivanje i nje</w:t>
      </w:r>
      <w:r w:rsidRPr="00C235D1">
        <w:rPr>
          <w:rFonts w:ascii="Tahoma" w:hAnsi="Tahoma" w:cs="Tahoma"/>
          <w:sz w:val="24"/>
          <w:szCs w:val="24"/>
          <w:lang w:eastAsia="hr-HR"/>
        </w:rPr>
        <w:t>ga drvenastog i zelenog raslinja u naselju Rakovica</w:t>
      </w:r>
      <w:r w:rsidR="007E5683" w:rsidRPr="00C235D1">
        <w:rPr>
          <w:rFonts w:ascii="Tahoma" w:hAnsi="Tahoma" w:cs="Tahoma"/>
          <w:sz w:val="24"/>
          <w:szCs w:val="24"/>
          <w:lang w:eastAsia="hr-HR"/>
        </w:rPr>
        <w:t>, uklanjanje lišća i suhog granja po potrebi</w:t>
      </w:r>
      <w:r w:rsidR="00462526" w:rsidRPr="00C235D1">
        <w:rPr>
          <w:rFonts w:ascii="Tahoma" w:hAnsi="Tahoma" w:cs="Tahoma"/>
          <w:sz w:val="24"/>
          <w:szCs w:val="24"/>
          <w:lang w:eastAsia="hr-HR"/>
        </w:rPr>
        <w:t>.</w:t>
      </w:r>
    </w:p>
    <w:p w:rsidR="00462526" w:rsidRPr="00C235D1" w:rsidRDefault="00462526" w:rsidP="00462526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Groblja i mrtvačnice</w:t>
      </w:r>
    </w:p>
    <w:p w:rsidR="007E5683" w:rsidRPr="00C235D1" w:rsidRDefault="007E5683" w:rsidP="007E5683">
      <w:pPr>
        <w:pStyle w:val="Odlomakpopisa"/>
        <w:spacing w:after="0" w:line="240" w:lineRule="auto"/>
        <w:ind w:left="164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CA34D3" w:rsidRPr="00C235D1" w:rsidRDefault="00CA34D3" w:rsidP="007E5683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U toku godine izvršena je izgradnja glavne ulazne staze na groblj</w:t>
      </w:r>
      <w:r w:rsidR="00053FEE" w:rsidRPr="00C235D1">
        <w:rPr>
          <w:rFonts w:ascii="Tahoma" w:hAnsi="Tahoma" w:cs="Tahoma"/>
          <w:sz w:val="24"/>
          <w:szCs w:val="24"/>
          <w:lang w:eastAsia="hr-HR"/>
        </w:rPr>
        <w:t>u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proofErr w:type="spellStart"/>
      <w:r w:rsidRPr="00C235D1">
        <w:rPr>
          <w:rFonts w:ascii="Tahoma" w:hAnsi="Tahoma" w:cs="Tahoma"/>
          <w:sz w:val="24"/>
          <w:szCs w:val="24"/>
          <w:lang w:eastAsia="hr-HR"/>
        </w:rPr>
        <w:t>Drežnik</w:t>
      </w:r>
      <w:proofErr w:type="spellEnd"/>
      <w:r w:rsidRPr="00C235D1">
        <w:rPr>
          <w:rFonts w:ascii="Tahoma" w:hAnsi="Tahoma" w:cs="Tahoma"/>
          <w:sz w:val="24"/>
          <w:szCs w:val="24"/>
          <w:lang w:eastAsia="hr-HR"/>
        </w:rPr>
        <w:t xml:space="preserve"> Grada, te su </w:t>
      </w:r>
      <w:r w:rsidR="00ED72FA" w:rsidRPr="00C235D1">
        <w:rPr>
          <w:rFonts w:ascii="Tahoma" w:hAnsi="Tahoma" w:cs="Tahoma"/>
          <w:sz w:val="24"/>
          <w:szCs w:val="24"/>
          <w:lang w:eastAsia="hr-HR"/>
        </w:rPr>
        <w:t xml:space="preserve">sva 4 groblja </w:t>
      </w:r>
      <w:r w:rsidRPr="00C235D1">
        <w:rPr>
          <w:rFonts w:ascii="Tahoma" w:hAnsi="Tahoma" w:cs="Tahoma"/>
          <w:sz w:val="24"/>
          <w:szCs w:val="24"/>
          <w:lang w:eastAsia="hr-HR"/>
        </w:rPr>
        <w:t>održavana</w:t>
      </w:r>
      <w:r w:rsidR="00053FEE" w:rsidRPr="00C235D1">
        <w:rPr>
          <w:rFonts w:ascii="Tahoma" w:hAnsi="Tahoma" w:cs="Tahoma"/>
          <w:sz w:val="24"/>
          <w:szCs w:val="24"/>
          <w:lang w:eastAsia="hr-HR"/>
        </w:rPr>
        <w:t xml:space="preserve"> kroz košnju</w:t>
      </w:r>
      <w:r w:rsidR="00ED72FA" w:rsidRPr="00C235D1">
        <w:rPr>
          <w:rFonts w:ascii="Tahoma" w:hAnsi="Tahoma" w:cs="Tahoma"/>
          <w:sz w:val="24"/>
          <w:szCs w:val="24"/>
          <w:lang w:eastAsia="hr-HR"/>
        </w:rPr>
        <w:t>, čišćenje, odvoz otpada</w:t>
      </w:r>
      <w:r w:rsidR="00053FEE" w:rsidRPr="00C235D1">
        <w:rPr>
          <w:rFonts w:ascii="Tahoma" w:hAnsi="Tahoma" w:cs="Tahoma"/>
          <w:sz w:val="24"/>
          <w:szCs w:val="24"/>
          <w:lang w:eastAsia="hr-HR"/>
        </w:rPr>
        <w:t xml:space="preserve"> i uređenje okoliša. Objekti mrtvačnica održavani su kroz redovno čišćenje i </w:t>
      </w:r>
      <w:r w:rsidR="005F1D92" w:rsidRPr="00C235D1">
        <w:rPr>
          <w:rFonts w:ascii="Tahoma" w:hAnsi="Tahoma" w:cs="Tahoma"/>
          <w:sz w:val="24"/>
          <w:szCs w:val="24"/>
          <w:lang w:eastAsia="hr-HR"/>
        </w:rPr>
        <w:t>podmirenje režija.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</w:p>
    <w:p w:rsidR="007E5683" w:rsidRPr="00C235D1" w:rsidRDefault="007E5683" w:rsidP="007E5683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Javna rasvjeta</w:t>
      </w:r>
    </w:p>
    <w:p w:rsidR="007E5683" w:rsidRPr="00C235D1" w:rsidRDefault="007E5683" w:rsidP="007E5683">
      <w:pPr>
        <w:pStyle w:val="Odlomakpopisa"/>
        <w:spacing w:after="0" w:line="240" w:lineRule="auto"/>
        <w:ind w:left="164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5F1D92" w:rsidRPr="00C235D1" w:rsidRDefault="005F1D92" w:rsidP="007E5683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 xml:space="preserve">U toku godine nabavljeno je 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>68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novih rasvjetnih LED lampi i iste su postavljene  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 xml:space="preserve">po naseljima radi dopune postojeće mreže. 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Podmireni su troškovi održavanja i najma. Izrađen je elaborat za dogradnju mreže naselja Lipovac. Postavljena je rasvjeta na 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 xml:space="preserve">javnim površinama, 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prilazu starom gradu </w:t>
      </w:r>
      <w:proofErr w:type="spellStart"/>
      <w:r w:rsidRPr="00C235D1">
        <w:rPr>
          <w:rFonts w:ascii="Tahoma" w:hAnsi="Tahoma" w:cs="Tahoma"/>
          <w:sz w:val="24"/>
          <w:szCs w:val="24"/>
          <w:lang w:eastAsia="hr-HR"/>
        </w:rPr>
        <w:t>Drežnik</w:t>
      </w:r>
      <w:proofErr w:type="spellEnd"/>
      <w:r w:rsidR="005C37C8" w:rsidRPr="00C235D1">
        <w:rPr>
          <w:rFonts w:ascii="Tahoma" w:hAnsi="Tahoma" w:cs="Tahoma"/>
          <w:sz w:val="24"/>
          <w:szCs w:val="24"/>
          <w:lang w:eastAsia="hr-HR"/>
        </w:rPr>
        <w:t>,</w:t>
      </w:r>
      <w:r w:rsidRPr="00C235D1">
        <w:rPr>
          <w:rFonts w:ascii="Tahoma" w:hAnsi="Tahoma" w:cs="Tahoma"/>
          <w:sz w:val="24"/>
          <w:szCs w:val="24"/>
          <w:lang w:eastAsia="hr-HR"/>
        </w:rPr>
        <w:t xml:space="preserve"> rasvjeta kule s</w:t>
      </w:r>
      <w:r w:rsidR="00684BA0" w:rsidRPr="00C235D1">
        <w:rPr>
          <w:rFonts w:ascii="Tahoma" w:hAnsi="Tahoma" w:cs="Tahoma"/>
          <w:sz w:val="24"/>
          <w:szCs w:val="24"/>
          <w:lang w:eastAsia="hr-HR"/>
        </w:rPr>
        <w:t>tar</w:t>
      </w:r>
      <w:r w:rsidRPr="00C235D1">
        <w:rPr>
          <w:rFonts w:ascii="Tahoma" w:hAnsi="Tahoma" w:cs="Tahoma"/>
          <w:sz w:val="24"/>
          <w:szCs w:val="24"/>
          <w:lang w:eastAsia="hr-HR"/>
        </w:rPr>
        <w:t>og grada</w:t>
      </w:r>
      <w:r w:rsidR="00625154" w:rsidRPr="00C235D1">
        <w:rPr>
          <w:rFonts w:ascii="Tahoma" w:hAnsi="Tahoma" w:cs="Tahoma"/>
          <w:sz w:val="24"/>
          <w:szCs w:val="24"/>
          <w:lang w:eastAsia="hr-HR"/>
        </w:rPr>
        <w:t xml:space="preserve"> </w:t>
      </w:r>
      <w:proofErr w:type="spellStart"/>
      <w:r w:rsidR="00625154" w:rsidRPr="00C235D1">
        <w:rPr>
          <w:rFonts w:ascii="Tahoma" w:hAnsi="Tahoma" w:cs="Tahoma"/>
          <w:sz w:val="24"/>
          <w:szCs w:val="24"/>
          <w:lang w:eastAsia="hr-HR"/>
        </w:rPr>
        <w:t>Drežnika</w:t>
      </w:r>
      <w:proofErr w:type="spellEnd"/>
      <w:r w:rsidR="00625154" w:rsidRPr="00C235D1">
        <w:rPr>
          <w:rFonts w:ascii="Tahoma" w:hAnsi="Tahoma" w:cs="Tahoma"/>
          <w:sz w:val="24"/>
          <w:szCs w:val="24"/>
          <w:lang w:eastAsia="hr-HR"/>
        </w:rPr>
        <w:t xml:space="preserve"> i 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 xml:space="preserve">rasvjeta </w:t>
      </w:r>
      <w:r w:rsidR="00625154" w:rsidRPr="00C235D1">
        <w:rPr>
          <w:rFonts w:ascii="Tahoma" w:hAnsi="Tahoma" w:cs="Tahoma"/>
          <w:sz w:val="24"/>
          <w:szCs w:val="24"/>
          <w:lang w:eastAsia="hr-HR"/>
        </w:rPr>
        <w:t>spomenika Eugenu Kvaterniku</w:t>
      </w:r>
      <w:r w:rsidR="005C37C8" w:rsidRPr="00C235D1">
        <w:rPr>
          <w:rFonts w:ascii="Tahoma" w:hAnsi="Tahoma" w:cs="Tahoma"/>
          <w:sz w:val="24"/>
          <w:szCs w:val="24"/>
          <w:lang w:eastAsia="hr-HR"/>
        </w:rPr>
        <w:t xml:space="preserve"> u Rakovici</w:t>
      </w:r>
      <w:r w:rsidRPr="00C235D1">
        <w:rPr>
          <w:rFonts w:ascii="Tahoma" w:hAnsi="Tahoma" w:cs="Tahoma"/>
          <w:sz w:val="24"/>
          <w:szCs w:val="24"/>
          <w:lang w:eastAsia="hr-HR"/>
        </w:rPr>
        <w:t>.</w:t>
      </w:r>
    </w:p>
    <w:p w:rsidR="001562A9" w:rsidRPr="00C235D1" w:rsidRDefault="001562A9" w:rsidP="007E5683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Održavanje građevina, uređaja i predmeta javne namjene</w:t>
      </w:r>
    </w:p>
    <w:p w:rsidR="001562A9" w:rsidRPr="00C235D1" w:rsidRDefault="001562A9" w:rsidP="001562A9">
      <w:pPr>
        <w:pStyle w:val="Odlomakpopisa"/>
        <w:spacing w:after="0" w:line="240" w:lineRule="auto"/>
        <w:ind w:left="164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84BA0" w:rsidRPr="00C235D1" w:rsidRDefault="00625154" w:rsidP="001562A9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lastRenderedPageBreak/>
        <w:t xml:space="preserve">Izvršena je zamjena dotrajalih autobusnih nadstrešnica u naseljima  Rakovica, Selište </w:t>
      </w:r>
      <w:proofErr w:type="spellStart"/>
      <w:r w:rsidRPr="00C235D1">
        <w:rPr>
          <w:rFonts w:ascii="Tahoma" w:hAnsi="Tahoma" w:cs="Tahoma"/>
          <w:sz w:val="24"/>
          <w:szCs w:val="24"/>
          <w:lang w:eastAsia="hr-HR"/>
        </w:rPr>
        <w:t>Drežničko</w:t>
      </w:r>
      <w:proofErr w:type="spellEnd"/>
      <w:r w:rsidR="00205968" w:rsidRPr="00C235D1">
        <w:rPr>
          <w:rFonts w:ascii="Tahoma" w:hAnsi="Tahoma" w:cs="Tahoma"/>
          <w:sz w:val="24"/>
          <w:szCs w:val="24"/>
          <w:lang w:eastAsia="hr-HR"/>
        </w:rPr>
        <w:t xml:space="preserve"> i Grabovac</w:t>
      </w:r>
      <w:r w:rsidRPr="00C235D1">
        <w:rPr>
          <w:rFonts w:ascii="Tahoma" w:hAnsi="Tahoma" w:cs="Tahoma"/>
          <w:sz w:val="24"/>
          <w:szCs w:val="24"/>
          <w:lang w:eastAsia="hr-HR"/>
        </w:rPr>
        <w:t>,  čišćenje i uređenje spomenika Eugenu Kvaterniku sa nabavom prigodne opreme</w:t>
      </w:r>
      <w:r w:rsidR="00E81BF2" w:rsidRPr="00C235D1">
        <w:rPr>
          <w:rFonts w:ascii="Tahoma" w:hAnsi="Tahoma" w:cs="Tahoma"/>
          <w:sz w:val="24"/>
          <w:szCs w:val="24"/>
          <w:lang w:eastAsia="hr-HR"/>
        </w:rPr>
        <w:t>, te vršeno redovno održavanje autobusnih nadstrešnica, spomenika i dr. naprava.</w:t>
      </w:r>
    </w:p>
    <w:p w:rsidR="005044E0" w:rsidRPr="00C235D1" w:rsidRDefault="005044E0" w:rsidP="001562A9">
      <w:pPr>
        <w:pStyle w:val="Odlomakpopisa"/>
        <w:spacing w:after="0" w:line="240" w:lineRule="auto"/>
        <w:ind w:left="0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45E71" w:rsidRPr="00C235D1" w:rsidRDefault="00645E71" w:rsidP="001935B7">
      <w:pPr>
        <w:pStyle w:val="Odlomakpopisa"/>
        <w:numPr>
          <w:ilvl w:val="0"/>
          <w:numId w:val="15"/>
        </w:numPr>
        <w:spacing w:after="0" w:line="240" w:lineRule="auto"/>
        <w:ind w:left="1134" w:hanging="567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Odr</w:t>
      </w:r>
      <w:r w:rsidR="00684BA0" w:rsidRPr="00C235D1">
        <w:rPr>
          <w:rFonts w:ascii="Tahoma" w:hAnsi="Tahoma" w:cs="Tahoma"/>
          <w:sz w:val="24"/>
          <w:szCs w:val="24"/>
          <w:lang w:eastAsia="hr-HR"/>
        </w:rPr>
        <w:t>žavanje čistoće javnih površina</w:t>
      </w:r>
    </w:p>
    <w:p w:rsidR="005044E0" w:rsidRPr="00C235D1" w:rsidRDefault="005044E0" w:rsidP="005044E0">
      <w:pPr>
        <w:pStyle w:val="Odlomakpopisa"/>
        <w:spacing w:after="0" w:line="240" w:lineRule="auto"/>
        <w:ind w:left="1648"/>
        <w:jc w:val="both"/>
        <w:rPr>
          <w:rFonts w:ascii="Tahoma" w:hAnsi="Tahoma" w:cs="Tahoma"/>
          <w:sz w:val="24"/>
          <w:szCs w:val="24"/>
          <w:lang w:eastAsia="hr-HR"/>
        </w:rPr>
      </w:pPr>
    </w:p>
    <w:p w:rsidR="00684BA0" w:rsidRPr="00C235D1" w:rsidRDefault="00205968" w:rsidP="00205968">
      <w:pPr>
        <w:spacing w:after="0" w:line="240" w:lineRule="auto"/>
        <w:jc w:val="both"/>
        <w:rPr>
          <w:rFonts w:ascii="Tahoma" w:hAnsi="Tahoma" w:cs="Tahoma"/>
          <w:sz w:val="24"/>
          <w:szCs w:val="24"/>
          <w:lang w:eastAsia="hr-HR"/>
        </w:rPr>
      </w:pPr>
      <w:r w:rsidRPr="00C235D1">
        <w:rPr>
          <w:rFonts w:ascii="Tahoma" w:hAnsi="Tahoma" w:cs="Tahoma"/>
          <w:sz w:val="24"/>
          <w:szCs w:val="24"/>
          <w:lang w:eastAsia="hr-HR"/>
        </w:rPr>
        <w:t>Vršen</w:t>
      </w:r>
      <w:r w:rsidR="00684BA0" w:rsidRPr="00C235D1">
        <w:rPr>
          <w:rFonts w:ascii="Tahoma" w:hAnsi="Tahoma" w:cs="Tahoma"/>
          <w:sz w:val="24"/>
          <w:szCs w:val="24"/>
          <w:lang w:eastAsia="hr-HR"/>
        </w:rPr>
        <w:t xml:space="preserve"> je redovan odvoz otpada iz spremnika na javnim površinama. Osigurana su i uplaćena sredstva komunalnom društvu Rakovica za nabavu spremnika za selektivno prikupljanje otpada na kućnom pragu.</w:t>
      </w:r>
    </w:p>
    <w:p w:rsidR="00205968" w:rsidRPr="00C235D1" w:rsidRDefault="00205968" w:rsidP="006D4AA6">
      <w:pPr>
        <w:jc w:val="both"/>
        <w:rPr>
          <w:rFonts w:ascii="Tahoma" w:hAnsi="Tahoma" w:cs="Tahoma"/>
          <w:sz w:val="24"/>
          <w:szCs w:val="24"/>
        </w:rPr>
      </w:pPr>
    </w:p>
    <w:p w:rsidR="00964D25" w:rsidRPr="00C235D1" w:rsidRDefault="00D71362" w:rsidP="007D48C2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Iz navedenih aktivnosti vidljivo je da se sukladno fin</w:t>
      </w:r>
      <w:r w:rsidR="00A7690E" w:rsidRPr="00C235D1">
        <w:rPr>
          <w:rFonts w:ascii="Tahoma" w:hAnsi="Tahoma" w:cs="Tahoma"/>
          <w:sz w:val="24"/>
          <w:szCs w:val="24"/>
        </w:rPr>
        <w:t>an</w:t>
      </w:r>
      <w:r w:rsidRPr="00C235D1">
        <w:rPr>
          <w:rFonts w:ascii="Tahoma" w:hAnsi="Tahoma" w:cs="Tahoma"/>
          <w:sz w:val="24"/>
          <w:szCs w:val="24"/>
        </w:rPr>
        <w:t>cijskim mogućnostima</w:t>
      </w:r>
      <w:r w:rsidR="00205968" w:rsidRPr="00C235D1">
        <w:rPr>
          <w:rFonts w:ascii="Tahoma" w:hAnsi="Tahoma" w:cs="Tahoma"/>
          <w:sz w:val="24"/>
          <w:szCs w:val="24"/>
        </w:rPr>
        <w:t xml:space="preserve">, Planovima </w:t>
      </w:r>
      <w:r w:rsidR="00A7690E" w:rsidRPr="00C235D1">
        <w:rPr>
          <w:rFonts w:ascii="Tahoma" w:hAnsi="Tahoma" w:cs="Tahoma"/>
          <w:sz w:val="24"/>
          <w:szCs w:val="24"/>
        </w:rPr>
        <w:t>i Programima održavanja i gradnje komun</w:t>
      </w:r>
      <w:r w:rsidR="00AB48E2" w:rsidRPr="00C235D1">
        <w:rPr>
          <w:rFonts w:ascii="Tahoma" w:hAnsi="Tahoma" w:cs="Tahoma"/>
          <w:sz w:val="24"/>
          <w:szCs w:val="24"/>
        </w:rPr>
        <w:t>a</w:t>
      </w:r>
      <w:r w:rsidR="00A7690E" w:rsidRPr="00C235D1">
        <w:rPr>
          <w:rFonts w:ascii="Tahoma" w:hAnsi="Tahoma" w:cs="Tahoma"/>
          <w:sz w:val="24"/>
          <w:szCs w:val="24"/>
        </w:rPr>
        <w:t>lne infrastrukture</w:t>
      </w:r>
      <w:r w:rsidR="00AB48E2" w:rsidRPr="00C235D1">
        <w:rPr>
          <w:rFonts w:ascii="Tahoma" w:hAnsi="Tahoma" w:cs="Tahoma"/>
          <w:sz w:val="24"/>
          <w:szCs w:val="24"/>
        </w:rPr>
        <w:t>, kao i zaprimljenim prijavama građana na uočene probleme u prostoru</w:t>
      </w:r>
      <w:r w:rsidR="00A7690E" w:rsidRPr="00C235D1">
        <w:rPr>
          <w:rFonts w:ascii="Tahoma" w:hAnsi="Tahoma" w:cs="Tahoma"/>
          <w:sz w:val="24"/>
          <w:szCs w:val="24"/>
        </w:rPr>
        <w:t xml:space="preserve"> </w:t>
      </w:r>
      <w:r w:rsidRPr="00C235D1">
        <w:rPr>
          <w:rFonts w:ascii="Tahoma" w:hAnsi="Tahoma" w:cs="Tahoma"/>
          <w:sz w:val="24"/>
          <w:szCs w:val="24"/>
        </w:rPr>
        <w:t>rješavaju problemi i otklanjaju nedostaci na komunalnoj infrastrukturi Općine Rakovica</w:t>
      </w:r>
      <w:r w:rsidR="00AB48E2" w:rsidRPr="00C235D1">
        <w:rPr>
          <w:rFonts w:ascii="Tahoma" w:hAnsi="Tahoma" w:cs="Tahoma"/>
          <w:sz w:val="24"/>
          <w:szCs w:val="24"/>
        </w:rPr>
        <w:t>. Isto je poduzimano i  sukla</w:t>
      </w:r>
      <w:r w:rsidRPr="00C235D1">
        <w:rPr>
          <w:rFonts w:ascii="Tahoma" w:hAnsi="Tahoma" w:cs="Tahoma"/>
          <w:sz w:val="24"/>
          <w:szCs w:val="24"/>
        </w:rPr>
        <w:t xml:space="preserve">dno utvrđenim kriterijima i pokazateljima </w:t>
      </w:r>
      <w:r w:rsidR="00A7690E" w:rsidRPr="00C235D1">
        <w:rPr>
          <w:rFonts w:ascii="Tahoma" w:hAnsi="Tahoma" w:cs="Tahoma"/>
          <w:sz w:val="24"/>
          <w:szCs w:val="24"/>
        </w:rPr>
        <w:t>učinkovitijeg upravljanja. U narednom periodu nastav</w:t>
      </w:r>
      <w:r w:rsidR="0059200E" w:rsidRPr="00C235D1">
        <w:rPr>
          <w:rFonts w:ascii="Tahoma" w:hAnsi="Tahoma" w:cs="Tahoma"/>
          <w:sz w:val="24"/>
          <w:szCs w:val="24"/>
        </w:rPr>
        <w:t>it će se sa</w:t>
      </w:r>
      <w:r w:rsidRPr="00C235D1">
        <w:rPr>
          <w:rFonts w:ascii="Tahoma" w:hAnsi="Tahoma" w:cs="Tahoma"/>
          <w:sz w:val="24"/>
          <w:szCs w:val="24"/>
        </w:rPr>
        <w:t xml:space="preserve"> </w:t>
      </w:r>
      <w:r w:rsidR="00F807ED" w:rsidRPr="00C235D1">
        <w:rPr>
          <w:rFonts w:ascii="Tahoma" w:hAnsi="Tahoma" w:cs="Tahoma"/>
          <w:sz w:val="24"/>
          <w:szCs w:val="24"/>
        </w:rPr>
        <w:t>poboljšanjem</w:t>
      </w:r>
      <w:r w:rsidR="00A7690E" w:rsidRPr="00C235D1">
        <w:rPr>
          <w:rFonts w:ascii="Tahoma" w:hAnsi="Tahoma" w:cs="Tahoma"/>
          <w:sz w:val="24"/>
          <w:szCs w:val="24"/>
        </w:rPr>
        <w:t xml:space="preserve"> upravljanj</w:t>
      </w:r>
      <w:r w:rsidR="00F807ED" w:rsidRPr="00C235D1">
        <w:rPr>
          <w:rFonts w:ascii="Tahoma" w:hAnsi="Tahoma" w:cs="Tahoma"/>
          <w:sz w:val="24"/>
          <w:szCs w:val="24"/>
        </w:rPr>
        <w:t>a komunalnom infrastrukturom</w:t>
      </w:r>
      <w:r w:rsidR="00A7690E" w:rsidRPr="00C235D1">
        <w:rPr>
          <w:rFonts w:ascii="Tahoma" w:hAnsi="Tahoma" w:cs="Tahoma"/>
          <w:sz w:val="24"/>
          <w:szCs w:val="24"/>
        </w:rPr>
        <w:t xml:space="preserve"> i uključivanje</w:t>
      </w:r>
      <w:r w:rsidR="00F807ED" w:rsidRPr="00C235D1">
        <w:rPr>
          <w:rFonts w:ascii="Tahoma" w:hAnsi="Tahoma" w:cs="Tahoma"/>
          <w:sz w:val="24"/>
          <w:szCs w:val="24"/>
        </w:rPr>
        <w:t>m</w:t>
      </w:r>
      <w:r w:rsidR="00A7690E" w:rsidRPr="00C235D1">
        <w:rPr>
          <w:rFonts w:ascii="Tahoma" w:hAnsi="Tahoma" w:cs="Tahoma"/>
          <w:sz w:val="24"/>
          <w:szCs w:val="24"/>
        </w:rPr>
        <w:t xml:space="preserve"> javnosti u </w:t>
      </w:r>
      <w:r w:rsidR="0059200E" w:rsidRPr="00C235D1">
        <w:rPr>
          <w:rFonts w:ascii="Tahoma" w:hAnsi="Tahoma" w:cs="Tahoma"/>
          <w:sz w:val="24"/>
          <w:szCs w:val="24"/>
        </w:rPr>
        <w:t>uočavanje i definiranje problema</w:t>
      </w:r>
      <w:r w:rsidR="00F807ED" w:rsidRPr="00C235D1">
        <w:rPr>
          <w:rFonts w:ascii="Tahoma" w:hAnsi="Tahoma" w:cs="Tahoma"/>
          <w:sz w:val="24"/>
          <w:szCs w:val="24"/>
        </w:rPr>
        <w:t xml:space="preserve"> u zajednici</w:t>
      </w:r>
      <w:r w:rsidR="0059200E" w:rsidRPr="00C235D1">
        <w:rPr>
          <w:rFonts w:ascii="Tahoma" w:hAnsi="Tahoma" w:cs="Tahoma"/>
          <w:sz w:val="24"/>
          <w:szCs w:val="24"/>
        </w:rPr>
        <w:t xml:space="preserve"> te njihovo učinkovito i zadovoljavajuće otklanjanje</w:t>
      </w:r>
      <w:r w:rsidR="00A02AAD" w:rsidRPr="00C235D1">
        <w:rPr>
          <w:rFonts w:ascii="Tahoma" w:hAnsi="Tahoma" w:cs="Tahoma"/>
          <w:sz w:val="24"/>
          <w:szCs w:val="24"/>
        </w:rPr>
        <w:t xml:space="preserve">, kako bi se pozitivno utjecalo na </w:t>
      </w:r>
      <w:r w:rsidR="0059200E" w:rsidRPr="00C235D1">
        <w:rPr>
          <w:rFonts w:ascii="Tahoma" w:hAnsi="Tahoma" w:cs="Tahoma"/>
          <w:sz w:val="24"/>
          <w:szCs w:val="24"/>
        </w:rPr>
        <w:t xml:space="preserve"> unapređenje životnog standarda stanovnika i ugodan život i  boravak </w:t>
      </w:r>
      <w:r w:rsidR="00A02AAD" w:rsidRPr="00C235D1">
        <w:rPr>
          <w:rFonts w:ascii="Tahoma" w:hAnsi="Tahoma" w:cs="Tahoma"/>
          <w:sz w:val="24"/>
          <w:szCs w:val="24"/>
        </w:rPr>
        <w:t>na području</w:t>
      </w:r>
      <w:r w:rsidR="0059200E" w:rsidRPr="00C235D1">
        <w:rPr>
          <w:rFonts w:ascii="Tahoma" w:hAnsi="Tahoma" w:cs="Tahoma"/>
          <w:sz w:val="24"/>
          <w:szCs w:val="24"/>
        </w:rPr>
        <w:t xml:space="preserve"> Općin</w:t>
      </w:r>
      <w:r w:rsidR="00A02AAD" w:rsidRPr="00C235D1">
        <w:rPr>
          <w:rFonts w:ascii="Tahoma" w:hAnsi="Tahoma" w:cs="Tahoma"/>
          <w:sz w:val="24"/>
          <w:szCs w:val="24"/>
        </w:rPr>
        <w:t>e</w:t>
      </w:r>
      <w:r w:rsidR="0059200E" w:rsidRPr="00C235D1">
        <w:rPr>
          <w:rFonts w:ascii="Tahoma" w:hAnsi="Tahoma" w:cs="Tahoma"/>
          <w:sz w:val="24"/>
          <w:szCs w:val="24"/>
        </w:rPr>
        <w:t xml:space="preserve"> Rakovica.</w:t>
      </w:r>
    </w:p>
    <w:p w:rsidR="0076416B" w:rsidRPr="00C235D1" w:rsidRDefault="0076416B" w:rsidP="00205968">
      <w:pPr>
        <w:ind w:firstLine="708"/>
        <w:jc w:val="both"/>
        <w:rPr>
          <w:rFonts w:ascii="Tahoma" w:hAnsi="Tahoma" w:cs="Tahoma"/>
          <w:sz w:val="24"/>
          <w:szCs w:val="24"/>
        </w:rPr>
      </w:pPr>
    </w:p>
    <w:p w:rsidR="00964D25" w:rsidRPr="00C235D1" w:rsidRDefault="00964D25" w:rsidP="0076416B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KLASA: 363-02/22-01/02</w:t>
      </w:r>
    </w:p>
    <w:p w:rsidR="00964D25" w:rsidRPr="00C235D1" w:rsidRDefault="00964D25" w:rsidP="0076416B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URBROJ:2133-16-01-22-1</w:t>
      </w:r>
    </w:p>
    <w:p w:rsidR="00964D25" w:rsidRPr="007D48C2" w:rsidRDefault="00964D25" w:rsidP="0076416B">
      <w:pPr>
        <w:spacing w:after="0"/>
        <w:ind w:firstLine="709"/>
        <w:jc w:val="both"/>
        <w:rPr>
          <w:rFonts w:ascii="Tahoma" w:hAnsi="Tahoma" w:cs="Tahoma"/>
          <w:sz w:val="24"/>
          <w:szCs w:val="24"/>
        </w:rPr>
      </w:pPr>
      <w:r w:rsidRPr="00C235D1">
        <w:rPr>
          <w:rFonts w:ascii="Tahoma" w:hAnsi="Tahoma" w:cs="Tahoma"/>
          <w:sz w:val="24"/>
          <w:szCs w:val="24"/>
        </w:rPr>
        <w:t>Rakovica, 28</w:t>
      </w:r>
      <w:bookmarkStart w:id="0" w:name="_GoBack"/>
      <w:bookmarkEnd w:id="0"/>
      <w:r w:rsidRPr="00C235D1">
        <w:rPr>
          <w:rFonts w:ascii="Tahoma" w:hAnsi="Tahoma" w:cs="Tahoma"/>
          <w:sz w:val="24"/>
          <w:szCs w:val="24"/>
        </w:rPr>
        <w:t>.02.2022</w:t>
      </w:r>
      <w:r w:rsidRPr="007D48C2">
        <w:rPr>
          <w:rFonts w:ascii="Tahoma" w:hAnsi="Tahoma" w:cs="Tahoma"/>
          <w:sz w:val="24"/>
          <w:szCs w:val="24"/>
        </w:rPr>
        <w:t>.</w:t>
      </w:r>
    </w:p>
    <w:sectPr w:rsidR="00964D25" w:rsidRPr="007D48C2" w:rsidSect="004F7A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34B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" w15:restartNumberingAfterBreak="0">
    <w:nsid w:val="012E7011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2" w15:restartNumberingAfterBreak="0">
    <w:nsid w:val="04E97C08"/>
    <w:multiLevelType w:val="hybridMultilevel"/>
    <w:tmpl w:val="26D4E764"/>
    <w:lvl w:ilvl="0" w:tplc="5968510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509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4" w15:restartNumberingAfterBreak="0">
    <w:nsid w:val="16E74D21"/>
    <w:multiLevelType w:val="multilevel"/>
    <w:tmpl w:val="4EB29BF0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7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38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8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0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16" w:hanging="3240"/>
      </w:pPr>
      <w:rPr>
        <w:rFonts w:hint="default"/>
      </w:rPr>
    </w:lvl>
  </w:abstractNum>
  <w:abstractNum w:abstractNumId="5" w15:restartNumberingAfterBreak="0">
    <w:nsid w:val="188F64CB"/>
    <w:multiLevelType w:val="multilevel"/>
    <w:tmpl w:val="22127C5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41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68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5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22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9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3240"/>
      </w:pPr>
      <w:rPr>
        <w:rFonts w:hint="default"/>
      </w:rPr>
    </w:lvl>
  </w:abstractNum>
  <w:abstractNum w:abstractNumId="6" w15:restartNumberingAfterBreak="0">
    <w:nsid w:val="20C6013E"/>
    <w:multiLevelType w:val="multilevel"/>
    <w:tmpl w:val="69707A9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b w:val="0"/>
        <w:sz w:val="36"/>
        <w:szCs w:val="36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7" w15:restartNumberingAfterBreak="0">
    <w:nsid w:val="24562E8E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8" w15:restartNumberingAfterBreak="0">
    <w:nsid w:val="261F38E3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9" w15:restartNumberingAfterBreak="0">
    <w:nsid w:val="49312298"/>
    <w:multiLevelType w:val="hybridMultilevel"/>
    <w:tmpl w:val="EF4016F2"/>
    <w:lvl w:ilvl="0" w:tplc="8D4AF634">
      <w:start w:val="1"/>
      <w:numFmt w:val="decimal"/>
      <w:lvlText w:val="%1."/>
      <w:lvlJc w:val="left"/>
      <w:pPr>
        <w:ind w:left="164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08" w:hanging="360"/>
      </w:pPr>
    </w:lvl>
    <w:lvl w:ilvl="2" w:tplc="041A001B" w:tentative="1">
      <w:start w:val="1"/>
      <w:numFmt w:val="lowerRoman"/>
      <w:lvlText w:val="%3."/>
      <w:lvlJc w:val="right"/>
      <w:pPr>
        <w:ind w:left="2728" w:hanging="180"/>
      </w:pPr>
    </w:lvl>
    <w:lvl w:ilvl="3" w:tplc="041A000F" w:tentative="1">
      <w:start w:val="1"/>
      <w:numFmt w:val="decimal"/>
      <w:lvlText w:val="%4."/>
      <w:lvlJc w:val="left"/>
      <w:pPr>
        <w:ind w:left="3448" w:hanging="360"/>
      </w:pPr>
    </w:lvl>
    <w:lvl w:ilvl="4" w:tplc="041A0019" w:tentative="1">
      <w:start w:val="1"/>
      <w:numFmt w:val="lowerLetter"/>
      <w:lvlText w:val="%5."/>
      <w:lvlJc w:val="left"/>
      <w:pPr>
        <w:ind w:left="4168" w:hanging="360"/>
      </w:pPr>
    </w:lvl>
    <w:lvl w:ilvl="5" w:tplc="041A001B" w:tentative="1">
      <w:start w:val="1"/>
      <w:numFmt w:val="lowerRoman"/>
      <w:lvlText w:val="%6."/>
      <w:lvlJc w:val="right"/>
      <w:pPr>
        <w:ind w:left="4888" w:hanging="180"/>
      </w:pPr>
    </w:lvl>
    <w:lvl w:ilvl="6" w:tplc="041A000F" w:tentative="1">
      <w:start w:val="1"/>
      <w:numFmt w:val="decimal"/>
      <w:lvlText w:val="%7."/>
      <w:lvlJc w:val="left"/>
      <w:pPr>
        <w:ind w:left="5608" w:hanging="360"/>
      </w:pPr>
    </w:lvl>
    <w:lvl w:ilvl="7" w:tplc="041A0019" w:tentative="1">
      <w:start w:val="1"/>
      <w:numFmt w:val="lowerLetter"/>
      <w:lvlText w:val="%8."/>
      <w:lvlJc w:val="left"/>
      <w:pPr>
        <w:ind w:left="6328" w:hanging="360"/>
      </w:pPr>
    </w:lvl>
    <w:lvl w:ilvl="8" w:tplc="041A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0" w15:restartNumberingAfterBreak="0">
    <w:nsid w:val="4C6D4842"/>
    <w:multiLevelType w:val="hybridMultilevel"/>
    <w:tmpl w:val="A2DEC3DE"/>
    <w:lvl w:ilvl="0" w:tplc="E60604B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EC4D7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2" w15:restartNumberingAfterBreak="0">
    <w:nsid w:val="56787EAC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3" w15:restartNumberingAfterBreak="0">
    <w:nsid w:val="630802F2"/>
    <w:multiLevelType w:val="multilevel"/>
    <w:tmpl w:val="3F367D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63B138CD"/>
    <w:multiLevelType w:val="multilevel"/>
    <w:tmpl w:val="1186A58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15" w:hanging="108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abstractNum w:abstractNumId="15" w15:restartNumberingAfterBreak="0">
    <w:nsid w:val="7280641F"/>
    <w:multiLevelType w:val="multilevel"/>
    <w:tmpl w:val="8F8E9F42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3600"/>
      </w:pPr>
      <w:rPr>
        <w:rFonts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15"/>
  </w:num>
  <w:num w:numId="9">
    <w:abstractNumId w:val="3"/>
  </w:num>
  <w:num w:numId="10">
    <w:abstractNumId w:val="7"/>
  </w:num>
  <w:num w:numId="11">
    <w:abstractNumId w:val="1"/>
  </w:num>
  <w:num w:numId="12">
    <w:abstractNumId w:val="0"/>
  </w:num>
  <w:num w:numId="13">
    <w:abstractNumId w:val="6"/>
  </w:num>
  <w:num w:numId="14">
    <w:abstractNumId w:val="10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0C4"/>
    <w:rsid w:val="00015530"/>
    <w:rsid w:val="00034D03"/>
    <w:rsid w:val="00050B75"/>
    <w:rsid w:val="0005152E"/>
    <w:rsid w:val="00053FEE"/>
    <w:rsid w:val="0006605E"/>
    <w:rsid w:val="000A1C00"/>
    <w:rsid w:val="000A5862"/>
    <w:rsid w:val="000C77E7"/>
    <w:rsid w:val="000D712B"/>
    <w:rsid w:val="000E6190"/>
    <w:rsid w:val="000F2F46"/>
    <w:rsid w:val="0010399B"/>
    <w:rsid w:val="00104671"/>
    <w:rsid w:val="00116C94"/>
    <w:rsid w:val="00123694"/>
    <w:rsid w:val="00126C54"/>
    <w:rsid w:val="001311DA"/>
    <w:rsid w:val="001562A9"/>
    <w:rsid w:val="00156FD0"/>
    <w:rsid w:val="00157FEF"/>
    <w:rsid w:val="001719C0"/>
    <w:rsid w:val="00177A4F"/>
    <w:rsid w:val="0019052A"/>
    <w:rsid w:val="001935B7"/>
    <w:rsid w:val="001B6E2B"/>
    <w:rsid w:val="001C08F2"/>
    <w:rsid w:val="001E1E10"/>
    <w:rsid w:val="001E49E0"/>
    <w:rsid w:val="001F52E3"/>
    <w:rsid w:val="001F7CC7"/>
    <w:rsid w:val="00200375"/>
    <w:rsid w:val="00205968"/>
    <w:rsid w:val="00224AD1"/>
    <w:rsid w:val="00236C9B"/>
    <w:rsid w:val="00244E27"/>
    <w:rsid w:val="00246C25"/>
    <w:rsid w:val="002A6319"/>
    <w:rsid w:val="002A7F33"/>
    <w:rsid w:val="002B152E"/>
    <w:rsid w:val="002C5CD5"/>
    <w:rsid w:val="002D3301"/>
    <w:rsid w:val="002E3BBD"/>
    <w:rsid w:val="002E5BB9"/>
    <w:rsid w:val="002F76DB"/>
    <w:rsid w:val="0030360D"/>
    <w:rsid w:val="00310CAA"/>
    <w:rsid w:val="0034232E"/>
    <w:rsid w:val="0035139B"/>
    <w:rsid w:val="0037566A"/>
    <w:rsid w:val="00376583"/>
    <w:rsid w:val="0038388A"/>
    <w:rsid w:val="00387237"/>
    <w:rsid w:val="003A4081"/>
    <w:rsid w:val="003B5A59"/>
    <w:rsid w:val="003B6FAC"/>
    <w:rsid w:val="003C438C"/>
    <w:rsid w:val="003D36E7"/>
    <w:rsid w:val="003D4428"/>
    <w:rsid w:val="003F1C25"/>
    <w:rsid w:val="00404C3C"/>
    <w:rsid w:val="004100C4"/>
    <w:rsid w:val="004137E3"/>
    <w:rsid w:val="004168D8"/>
    <w:rsid w:val="0042371B"/>
    <w:rsid w:val="00434670"/>
    <w:rsid w:val="00462526"/>
    <w:rsid w:val="00463697"/>
    <w:rsid w:val="004805BD"/>
    <w:rsid w:val="0049030E"/>
    <w:rsid w:val="004A1069"/>
    <w:rsid w:val="004A4365"/>
    <w:rsid w:val="004A6583"/>
    <w:rsid w:val="004B473D"/>
    <w:rsid w:val="004F3EFE"/>
    <w:rsid w:val="004F7A25"/>
    <w:rsid w:val="004F7AAF"/>
    <w:rsid w:val="00501BB2"/>
    <w:rsid w:val="005044E0"/>
    <w:rsid w:val="005045BF"/>
    <w:rsid w:val="0053604C"/>
    <w:rsid w:val="00553647"/>
    <w:rsid w:val="00557C5C"/>
    <w:rsid w:val="0056462B"/>
    <w:rsid w:val="005734AA"/>
    <w:rsid w:val="0057562A"/>
    <w:rsid w:val="0059200E"/>
    <w:rsid w:val="005A72FE"/>
    <w:rsid w:val="005C37C8"/>
    <w:rsid w:val="005E5F30"/>
    <w:rsid w:val="005F1D92"/>
    <w:rsid w:val="006155B1"/>
    <w:rsid w:val="00623E5F"/>
    <w:rsid w:val="006242C0"/>
    <w:rsid w:val="00625154"/>
    <w:rsid w:val="0062688A"/>
    <w:rsid w:val="00627C2B"/>
    <w:rsid w:val="00643AE8"/>
    <w:rsid w:val="00645E71"/>
    <w:rsid w:val="0065559F"/>
    <w:rsid w:val="006817CA"/>
    <w:rsid w:val="0068266A"/>
    <w:rsid w:val="00684BA0"/>
    <w:rsid w:val="006B1CF5"/>
    <w:rsid w:val="006C20CC"/>
    <w:rsid w:val="006C4076"/>
    <w:rsid w:val="006D4AA6"/>
    <w:rsid w:val="0070052A"/>
    <w:rsid w:val="00713AB5"/>
    <w:rsid w:val="007147C2"/>
    <w:rsid w:val="00736B65"/>
    <w:rsid w:val="00751FAD"/>
    <w:rsid w:val="0076416B"/>
    <w:rsid w:val="007759CC"/>
    <w:rsid w:val="0078048D"/>
    <w:rsid w:val="00786AB7"/>
    <w:rsid w:val="007A64C2"/>
    <w:rsid w:val="007C3271"/>
    <w:rsid w:val="007D48C2"/>
    <w:rsid w:val="007E5683"/>
    <w:rsid w:val="0085580B"/>
    <w:rsid w:val="00856AC1"/>
    <w:rsid w:val="008716E2"/>
    <w:rsid w:val="00871962"/>
    <w:rsid w:val="008757BF"/>
    <w:rsid w:val="008A12A5"/>
    <w:rsid w:val="008D592C"/>
    <w:rsid w:val="008F5B23"/>
    <w:rsid w:val="00900714"/>
    <w:rsid w:val="00913EB7"/>
    <w:rsid w:val="00914325"/>
    <w:rsid w:val="009166CC"/>
    <w:rsid w:val="009240E1"/>
    <w:rsid w:val="009243F4"/>
    <w:rsid w:val="00927A56"/>
    <w:rsid w:val="00936176"/>
    <w:rsid w:val="009462D6"/>
    <w:rsid w:val="00956E9B"/>
    <w:rsid w:val="00964D25"/>
    <w:rsid w:val="00967312"/>
    <w:rsid w:val="009A6D84"/>
    <w:rsid w:val="009B79EC"/>
    <w:rsid w:val="009D0F2D"/>
    <w:rsid w:val="009D2B84"/>
    <w:rsid w:val="00A02AAD"/>
    <w:rsid w:val="00A238EF"/>
    <w:rsid w:val="00A44F2C"/>
    <w:rsid w:val="00A65203"/>
    <w:rsid w:val="00A65A33"/>
    <w:rsid w:val="00A7690E"/>
    <w:rsid w:val="00A77354"/>
    <w:rsid w:val="00A857AA"/>
    <w:rsid w:val="00A93DEB"/>
    <w:rsid w:val="00AA150E"/>
    <w:rsid w:val="00AA6507"/>
    <w:rsid w:val="00AB48E2"/>
    <w:rsid w:val="00AC6E01"/>
    <w:rsid w:val="00AD5395"/>
    <w:rsid w:val="00AD57CE"/>
    <w:rsid w:val="00AE10F5"/>
    <w:rsid w:val="00B0089C"/>
    <w:rsid w:val="00B263FA"/>
    <w:rsid w:val="00B973D5"/>
    <w:rsid w:val="00BB24DA"/>
    <w:rsid w:val="00BD4234"/>
    <w:rsid w:val="00C11F15"/>
    <w:rsid w:val="00C21511"/>
    <w:rsid w:val="00C235D1"/>
    <w:rsid w:val="00C23E67"/>
    <w:rsid w:val="00C2713B"/>
    <w:rsid w:val="00C2729C"/>
    <w:rsid w:val="00C4475C"/>
    <w:rsid w:val="00C46808"/>
    <w:rsid w:val="00C66BC1"/>
    <w:rsid w:val="00C97B62"/>
    <w:rsid w:val="00CA34D3"/>
    <w:rsid w:val="00CC76F1"/>
    <w:rsid w:val="00D40D3F"/>
    <w:rsid w:val="00D52522"/>
    <w:rsid w:val="00D565F5"/>
    <w:rsid w:val="00D56C8E"/>
    <w:rsid w:val="00D66511"/>
    <w:rsid w:val="00D71362"/>
    <w:rsid w:val="00D720D3"/>
    <w:rsid w:val="00D81590"/>
    <w:rsid w:val="00D83844"/>
    <w:rsid w:val="00D85D0A"/>
    <w:rsid w:val="00DA793E"/>
    <w:rsid w:val="00DC58C1"/>
    <w:rsid w:val="00DE76B2"/>
    <w:rsid w:val="00E16032"/>
    <w:rsid w:val="00E41266"/>
    <w:rsid w:val="00E52FA4"/>
    <w:rsid w:val="00E53589"/>
    <w:rsid w:val="00E53F04"/>
    <w:rsid w:val="00E56E4A"/>
    <w:rsid w:val="00E64630"/>
    <w:rsid w:val="00E73BD0"/>
    <w:rsid w:val="00E81BF2"/>
    <w:rsid w:val="00E90BF1"/>
    <w:rsid w:val="00E91987"/>
    <w:rsid w:val="00E93383"/>
    <w:rsid w:val="00EA1274"/>
    <w:rsid w:val="00EB414E"/>
    <w:rsid w:val="00EC40F6"/>
    <w:rsid w:val="00ED72FA"/>
    <w:rsid w:val="00EF2899"/>
    <w:rsid w:val="00F0552E"/>
    <w:rsid w:val="00F2182A"/>
    <w:rsid w:val="00F329D8"/>
    <w:rsid w:val="00F408CB"/>
    <w:rsid w:val="00F47DEE"/>
    <w:rsid w:val="00F535A1"/>
    <w:rsid w:val="00F706AB"/>
    <w:rsid w:val="00F807ED"/>
    <w:rsid w:val="00FA591D"/>
    <w:rsid w:val="00FB279D"/>
    <w:rsid w:val="00FB2FF0"/>
    <w:rsid w:val="00FF2F64"/>
    <w:rsid w:val="00FF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B73319-2870-4D92-88BB-EE37A2B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6D4AA6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sz w:val="24"/>
      <w:szCs w:val="3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6D4AA6"/>
    <w:rPr>
      <w:rFonts w:ascii="Cambria" w:eastAsia="Times New Roman" w:hAnsi="Cambria" w:cs="Times New Roman"/>
      <w:b/>
      <w:sz w:val="24"/>
      <w:szCs w:val="32"/>
      <w:lang w:val="x-none" w:eastAsia="x-none"/>
    </w:rPr>
  </w:style>
  <w:style w:type="character" w:styleId="Hiperveza">
    <w:name w:val="Hyperlink"/>
    <w:uiPriority w:val="99"/>
    <w:unhideWhenUsed/>
    <w:rsid w:val="006D4AA6"/>
    <w:rPr>
      <w:color w:val="0563C1"/>
      <w:u w:val="single"/>
    </w:rPr>
  </w:style>
  <w:style w:type="paragraph" w:styleId="Odlomakpopisa">
    <w:name w:val="List Paragraph"/>
    <w:basedOn w:val="Normal"/>
    <w:uiPriority w:val="99"/>
    <w:qFormat/>
    <w:rsid w:val="002A6319"/>
    <w:pPr>
      <w:spacing w:line="254" w:lineRule="auto"/>
      <w:ind w:left="720"/>
    </w:pPr>
    <w:rPr>
      <w:rFonts w:ascii="Calibri" w:eastAsia="Calibri" w:hAnsi="Calibri" w:cs="Calibri"/>
    </w:rPr>
  </w:style>
  <w:style w:type="table" w:styleId="Reetkatablice">
    <w:name w:val="Table Grid"/>
    <w:basedOn w:val="Obinatablica"/>
    <w:uiPriority w:val="39"/>
    <w:rsid w:val="004F7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504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44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FF290-AE3B-4888-BF65-AB3F3A2C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835</TotalTime>
  <Pages>1</Pages>
  <Words>2931</Words>
  <Characters>16709</Characters>
  <Application>Microsoft Office Word</Application>
  <DocSecurity>0</DocSecurity>
  <Lines>139</Lines>
  <Paragraphs>39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cp:lastPrinted>2022-04-11T13:08:00Z</cp:lastPrinted>
  <dcterms:created xsi:type="dcterms:W3CDTF">2022-01-24T12:10:00Z</dcterms:created>
  <dcterms:modified xsi:type="dcterms:W3CDTF">2022-04-11T13:13:00Z</dcterms:modified>
</cp:coreProperties>
</file>